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6E" w:rsidRPr="005F73DC" w:rsidRDefault="00461190" w:rsidP="005F73DC">
      <w:pPr>
        <w:jc w:val="center"/>
        <w:rPr>
          <w:rFonts w:ascii="Times New Roman" w:hAnsi="Times New Roman" w:cs="Times New Roman"/>
          <w:smallCaps/>
          <w:sz w:val="24"/>
          <w:szCs w:val="24"/>
        </w:rPr>
      </w:pPr>
      <w:r w:rsidRPr="005F73DC">
        <w:rPr>
          <w:rFonts w:ascii="Times New Roman" w:hAnsi="Times New Roman" w:cs="Times New Roman"/>
          <w:b/>
          <w:smallCaps/>
          <w:sz w:val="24"/>
          <w:szCs w:val="24"/>
        </w:rPr>
        <w:t xml:space="preserve">Expanded Access Request for Use for </w:t>
      </w:r>
      <w:r w:rsidR="005F73DC">
        <w:rPr>
          <w:rFonts w:ascii="Times New Roman" w:hAnsi="Times New Roman" w:cs="Times New Roman"/>
          <w:b/>
          <w:smallCaps/>
          <w:sz w:val="24"/>
          <w:szCs w:val="24"/>
        </w:rPr>
        <w:t>a</w:t>
      </w:r>
      <w:r w:rsidRPr="005F73DC">
        <w:rPr>
          <w:rFonts w:ascii="Times New Roman" w:hAnsi="Times New Roman" w:cs="Times New Roman"/>
          <w:b/>
          <w:smallCaps/>
          <w:sz w:val="24"/>
          <w:szCs w:val="24"/>
        </w:rPr>
        <w:t xml:space="preserve"> Single Patient</w:t>
      </w:r>
    </w:p>
    <w:p w:rsidR="005A5839" w:rsidRPr="000E02FF" w:rsidRDefault="00E92533">
      <w:pPr>
        <w:rPr>
          <w:rFonts w:ascii="Times New Roman" w:hAnsi="Times New Roman" w:cs="Times New Roman"/>
          <w:b/>
          <w:sz w:val="24"/>
          <w:szCs w:val="24"/>
        </w:rPr>
      </w:pPr>
      <w:r w:rsidRPr="000E02FF">
        <w:rPr>
          <w:rFonts w:ascii="Times New Roman" w:hAnsi="Times New Roman" w:cs="Times New Roman"/>
          <w:iCs/>
          <w:sz w:val="24"/>
          <w:szCs w:val="24"/>
        </w:rPr>
        <w:t xml:space="preserve">Prior to preparing and submitting documents for an individual patient expanded access investigators should review </w:t>
      </w:r>
      <w:hyperlink r:id="rId7" w:history="1">
        <w:r w:rsidRPr="000F49AC">
          <w:rPr>
            <w:rStyle w:val="Hyperlink"/>
            <w:rFonts w:ascii="Times New Roman" w:hAnsi="Times New Roman" w:cs="Times New Roman"/>
            <w:iCs/>
            <w:sz w:val="24"/>
            <w:szCs w:val="24"/>
          </w:rPr>
          <w:t>Policy</w:t>
        </w:r>
        <w:r w:rsidR="005F73DC" w:rsidRPr="000F49AC">
          <w:rPr>
            <w:rStyle w:val="Hyperlink"/>
            <w:rFonts w:ascii="Times New Roman" w:hAnsi="Times New Roman" w:cs="Times New Roman"/>
            <w:iCs/>
            <w:sz w:val="24"/>
            <w:szCs w:val="24"/>
          </w:rPr>
          <w:t xml:space="preserve"> </w:t>
        </w:r>
        <w:r w:rsidRPr="000F49AC">
          <w:rPr>
            <w:rStyle w:val="Hyperlink"/>
            <w:rFonts w:ascii="Times New Roman" w:hAnsi="Times New Roman" w:cs="Times New Roman"/>
            <w:sz w:val="24"/>
            <w:szCs w:val="24"/>
          </w:rPr>
          <w:t>2011-022.2</w:t>
        </w:r>
      </w:hyperlink>
      <w:r w:rsidRPr="000F49AC">
        <w:rPr>
          <w:rFonts w:ascii="Times New Roman" w:hAnsi="Times New Roman" w:cs="Times New Roman"/>
          <w:iCs/>
          <w:sz w:val="24"/>
          <w:szCs w:val="24"/>
        </w:rPr>
        <w:t xml:space="preserve"> - </w:t>
      </w:r>
      <w:r w:rsidRPr="000F49AC">
        <w:rPr>
          <w:rFonts w:ascii="Times New Roman" w:hAnsi="Times New Roman" w:cs="Times New Roman"/>
          <w:sz w:val="24"/>
          <w:szCs w:val="24"/>
        </w:rPr>
        <w:t>Investigational Drug/Biologic - Expanded Access for Treatment Use, Including Single Emergency Use</w:t>
      </w:r>
      <w:r w:rsidR="001F3E70" w:rsidRPr="000F49AC">
        <w:rPr>
          <w:rFonts w:ascii="Times New Roman" w:hAnsi="Times New Roman" w:cs="Times New Roman"/>
          <w:sz w:val="24"/>
          <w:szCs w:val="24"/>
        </w:rPr>
        <w:t xml:space="preserve">. </w:t>
      </w:r>
    </w:p>
    <w:p w:rsidR="001F3E70" w:rsidRPr="000F49AC" w:rsidRDefault="001F3E70">
      <w:pPr>
        <w:rPr>
          <w:rFonts w:ascii="Times New Roman" w:hAnsi="Times New Roman" w:cs="Times New Roman"/>
          <w:sz w:val="24"/>
          <w:szCs w:val="24"/>
        </w:rPr>
      </w:pPr>
      <w:r w:rsidRPr="000F49AC">
        <w:rPr>
          <w:rFonts w:ascii="Times New Roman" w:hAnsi="Times New Roman" w:cs="Times New Roman"/>
          <w:sz w:val="24"/>
          <w:szCs w:val="24"/>
        </w:rPr>
        <w:t>For non-emergency expanded access requests for</w:t>
      </w:r>
      <w:r w:rsidR="00AE644B" w:rsidRPr="000F49AC">
        <w:rPr>
          <w:rFonts w:ascii="Times New Roman" w:hAnsi="Times New Roman" w:cs="Times New Roman"/>
          <w:sz w:val="24"/>
          <w:szCs w:val="24"/>
        </w:rPr>
        <w:t xml:space="preserve"> an</w:t>
      </w:r>
      <w:r w:rsidRPr="000F49AC">
        <w:rPr>
          <w:rFonts w:ascii="Times New Roman" w:hAnsi="Times New Roman" w:cs="Times New Roman"/>
          <w:sz w:val="24"/>
          <w:szCs w:val="24"/>
        </w:rPr>
        <w:t xml:space="preserve"> individual patient, IRB review and approval is required before treatment begins</w:t>
      </w:r>
      <w:r w:rsidR="005A5839" w:rsidRPr="000F49AC">
        <w:rPr>
          <w:rFonts w:ascii="Times New Roman" w:hAnsi="Times New Roman" w:cs="Times New Roman"/>
          <w:sz w:val="24"/>
          <w:szCs w:val="24"/>
        </w:rPr>
        <w:t>.  However, i</w:t>
      </w:r>
      <w:r w:rsidRPr="000F49AC">
        <w:rPr>
          <w:rFonts w:ascii="Times New Roman" w:hAnsi="Times New Roman" w:cs="Times New Roman"/>
          <w:sz w:val="24"/>
          <w:szCs w:val="24"/>
        </w:rPr>
        <w:t xml:space="preserve">f </w:t>
      </w:r>
      <w:r w:rsidR="00AE644B" w:rsidRPr="000F49AC">
        <w:rPr>
          <w:rFonts w:ascii="Times New Roman" w:hAnsi="Times New Roman" w:cs="Times New Roman"/>
          <w:sz w:val="24"/>
          <w:szCs w:val="24"/>
        </w:rPr>
        <w:t xml:space="preserve">prior review and approval is not possible due to </w:t>
      </w:r>
      <w:r w:rsidRPr="000F49AC">
        <w:rPr>
          <w:rFonts w:ascii="Times New Roman" w:hAnsi="Times New Roman" w:cs="Times New Roman"/>
          <w:sz w:val="24"/>
          <w:szCs w:val="24"/>
        </w:rPr>
        <w:t>an immediate life threatening situation</w:t>
      </w:r>
      <w:r w:rsidR="005A5839" w:rsidRPr="000F49AC">
        <w:rPr>
          <w:rFonts w:ascii="Times New Roman" w:hAnsi="Times New Roman" w:cs="Times New Roman"/>
          <w:sz w:val="24"/>
          <w:szCs w:val="24"/>
        </w:rPr>
        <w:t>, the</w:t>
      </w:r>
      <w:r w:rsidRPr="000F49AC">
        <w:rPr>
          <w:rFonts w:ascii="Times New Roman" w:hAnsi="Times New Roman" w:cs="Times New Roman"/>
          <w:sz w:val="24"/>
          <w:szCs w:val="24"/>
        </w:rPr>
        <w:t xml:space="preserve"> emergency </w:t>
      </w:r>
      <w:r w:rsidR="005A5839" w:rsidRPr="000F49AC">
        <w:rPr>
          <w:rFonts w:ascii="Times New Roman" w:hAnsi="Times New Roman" w:cs="Times New Roman"/>
          <w:sz w:val="24"/>
          <w:szCs w:val="24"/>
        </w:rPr>
        <w:t xml:space="preserve">use for </w:t>
      </w:r>
      <w:r w:rsidRPr="000F49AC">
        <w:rPr>
          <w:rFonts w:ascii="Times New Roman" w:hAnsi="Times New Roman" w:cs="Times New Roman"/>
          <w:sz w:val="24"/>
          <w:szCs w:val="24"/>
        </w:rPr>
        <w:t>individual patient expanded access does not require prior IRB review, but the IRB must be notified within five working days of treatment initiation, and any subsequent use of the investigational drug is subject to prior</w:t>
      </w:r>
      <w:r w:rsidR="00172208" w:rsidRPr="000F49AC">
        <w:rPr>
          <w:rFonts w:ascii="Times New Roman" w:hAnsi="Times New Roman" w:cs="Times New Roman"/>
          <w:sz w:val="24"/>
          <w:szCs w:val="24"/>
        </w:rPr>
        <w:t xml:space="preserve"> IRB review.  </w:t>
      </w:r>
      <w:r w:rsidR="00FE7D41" w:rsidRPr="000F49AC">
        <w:rPr>
          <w:rFonts w:ascii="Times New Roman" w:hAnsi="Times New Roman" w:cs="Times New Roman"/>
          <w:sz w:val="24"/>
          <w:szCs w:val="24"/>
        </w:rPr>
        <w:t>Prior approval from the FDA</w:t>
      </w:r>
      <w:r w:rsidR="00172208" w:rsidRPr="000F49AC">
        <w:rPr>
          <w:rFonts w:ascii="Times New Roman" w:hAnsi="Times New Roman" w:cs="Times New Roman"/>
          <w:sz w:val="24"/>
          <w:szCs w:val="24"/>
        </w:rPr>
        <w:t xml:space="preserve"> must always </w:t>
      </w:r>
      <w:r w:rsidR="00FE7D41" w:rsidRPr="000F49AC">
        <w:rPr>
          <w:rFonts w:ascii="Times New Roman" w:hAnsi="Times New Roman" w:cs="Times New Roman"/>
          <w:sz w:val="24"/>
          <w:szCs w:val="24"/>
        </w:rPr>
        <w:t>be obtained.</w:t>
      </w:r>
    </w:p>
    <w:p w:rsidR="00E92533" w:rsidRPr="000E02FF" w:rsidRDefault="00AE3265">
      <w:pPr>
        <w:rPr>
          <w:rFonts w:ascii="Times New Roman" w:hAnsi="Times New Roman" w:cs="Times New Roman"/>
          <w:iCs/>
          <w:sz w:val="24"/>
          <w:szCs w:val="24"/>
        </w:rPr>
      </w:pPr>
      <w:r w:rsidRPr="000E02FF">
        <w:rPr>
          <w:rFonts w:ascii="Times New Roman" w:hAnsi="Times New Roman" w:cs="Times New Roman"/>
          <w:iCs/>
          <w:sz w:val="24"/>
          <w:szCs w:val="24"/>
        </w:rPr>
        <w:t xml:space="preserve">Submissions are to be made through the </w:t>
      </w:r>
      <w:proofErr w:type="spellStart"/>
      <w:r w:rsidRPr="000E02FF">
        <w:rPr>
          <w:rFonts w:ascii="Times New Roman" w:hAnsi="Times New Roman" w:cs="Times New Roman"/>
          <w:iCs/>
          <w:sz w:val="24"/>
          <w:szCs w:val="24"/>
        </w:rPr>
        <w:t>iRIS</w:t>
      </w:r>
      <w:proofErr w:type="spellEnd"/>
      <w:r w:rsidRPr="000E02FF">
        <w:rPr>
          <w:rFonts w:ascii="Times New Roman" w:hAnsi="Times New Roman" w:cs="Times New Roman"/>
          <w:iCs/>
          <w:sz w:val="24"/>
          <w:szCs w:val="24"/>
        </w:rPr>
        <w:t xml:space="preserve"> system</w:t>
      </w:r>
      <w:r w:rsidR="005F73DC">
        <w:rPr>
          <w:rFonts w:ascii="Times New Roman" w:hAnsi="Times New Roman" w:cs="Times New Roman"/>
          <w:iCs/>
          <w:sz w:val="24"/>
          <w:szCs w:val="24"/>
        </w:rPr>
        <w:t xml:space="preserve"> and non-emergent use will be</w:t>
      </w:r>
      <w:r w:rsidR="00DF01F6">
        <w:rPr>
          <w:rFonts w:ascii="Times New Roman" w:hAnsi="Times New Roman" w:cs="Times New Roman"/>
          <w:iCs/>
          <w:sz w:val="24"/>
          <w:szCs w:val="24"/>
        </w:rPr>
        <w:t xml:space="preserve"> review</w:t>
      </w:r>
      <w:r w:rsidR="005F73DC">
        <w:rPr>
          <w:rFonts w:ascii="Times New Roman" w:hAnsi="Times New Roman" w:cs="Times New Roman"/>
          <w:iCs/>
          <w:sz w:val="24"/>
          <w:szCs w:val="24"/>
        </w:rPr>
        <w:t>ed</w:t>
      </w:r>
      <w:r w:rsidR="00DF01F6">
        <w:rPr>
          <w:rFonts w:ascii="Times New Roman" w:hAnsi="Times New Roman" w:cs="Times New Roman"/>
          <w:iCs/>
          <w:sz w:val="24"/>
          <w:szCs w:val="24"/>
        </w:rPr>
        <w:t xml:space="preserve"> by the convened board.  Expedited review may be requested for: </w:t>
      </w:r>
      <w:r w:rsidR="00060983" w:rsidRPr="000E02FF">
        <w:rPr>
          <w:rFonts w:ascii="Times New Roman" w:hAnsi="Times New Roman" w:cs="Times New Roman"/>
          <w:iCs/>
          <w:sz w:val="24"/>
          <w:szCs w:val="24"/>
        </w:rPr>
        <w:t xml:space="preserve">1) </w:t>
      </w:r>
      <w:r w:rsidRPr="000E02FF">
        <w:rPr>
          <w:rFonts w:ascii="Times New Roman" w:hAnsi="Times New Roman" w:cs="Times New Roman"/>
          <w:iCs/>
          <w:sz w:val="24"/>
          <w:szCs w:val="24"/>
        </w:rPr>
        <w:t xml:space="preserve">Emergency Use for a single patient </w:t>
      </w:r>
      <w:r w:rsidR="00060983" w:rsidRPr="000E02FF">
        <w:rPr>
          <w:rFonts w:ascii="Times New Roman" w:hAnsi="Times New Roman" w:cs="Times New Roman"/>
          <w:iCs/>
          <w:sz w:val="24"/>
          <w:szCs w:val="24"/>
        </w:rPr>
        <w:t>in a life threatening situation such that there is</w:t>
      </w:r>
      <w:r w:rsidR="005A5839" w:rsidRPr="000E02FF">
        <w:rPr>
          <w:rFonts w:ascii="Times New Roman" w:hAnsi="Times New Roman" w:cs="Times New Roman"/>
          <w:iCs/>
          <w:sz w:val="24"/>
          <w:szCs w:val="24"/>
        </w:rPr>
        <w:t>/was</w:t>
      </w:r>
      <w:r w:rsidR="00060983" w:rsidRPr="000E02FF">
        <w:rPr>
          <w:rFonts w:ascii="Times New Roman" w:hAnsi="Times New Roman" w:cs="Times New Roman"/>
          <w:iCs/>
          <w:sz w:val="24"/>
          <w:szCs w:val="24"/>
        </w:rPr>
        <w:t xml:space="preserve"> not time for review by the </w:t>
      </w:r>
      <w:r w:rsidR="005A5839" w:rsidRPr="000E02FF">
        <w:rPr>
          <w:rFonts w:ascii="Times New Roman" w:hAnsi="Times New Roman" w:cs="Times New Roman"/>
          <w:iCs/>
          <w:sz w:val="24"/>
          <w:szCs w:val="24"/>
        </w:rPr>
        <w:t xml:space="preserve">convened </w:t>
      </w:r>
      <w:r w:rsidR="00060983" w:rsidRPr="000E02FF">
        <w:rPr>
          <w:rFonts w:ascii="Times New Roman" w:hAnsi="Times New Roman" w:cs="Times New Roman"/>
          <w:iCs/>
          <w:sz w:val="24"/>
          <w:szCs w:val="24"/>
        </w:rPr>
        <w:t xml:space="preserve">IRB, </w:t>
      </w:r>
      <w:r w:rsidR="009558B4">
        <w:rPr>
          <w:rFonts w:ascii="Times New Roman" w:hAnsi="Times New Roman" w:cs="Times New Roman"/>
          <w:iCs/>
          <w:sz w:val="24"/>
          <w:szCs w:val="24"/>
        </w:rPr>
        <w:t>or</w:t>
      </w:r>
      <w:r w:rsidR="00060983" w:rsidRPr="000E02FF">
        <w:rPr>
          <w:rFonts w:ascii="Times New Roman" w:hAnsi="Times New Roman" w:cs="Times New Roman"/>
          <w:iCs/>
          <w:sz w:val="24"/>
          <w:szCs w:val="24"/>
        </w:rPr>
        <w:t xml:space="preserve"> 2) </w:t>
      </w:r>
      <w:r w:rsidRPr="000E02FF">
        <w:rPr>
          <w:rFonts w:ascii="Times New Roman" w:hAnsi="Times New Roman" w:cs="Times New Roman"/>
          <w:iCs/>
          <w:sz w:val="24"/>
          <w:szCs w:val="24"/>
        </w:rPr>
        <w:t xml:space="preserve">for a </w:t>
      </w:r>
      <w:r w:rsidR="005A5839" w:rsidRPr="000E02FF">
        <w:rPr>
          <w:rFonts w:ascii="Times New Roman" w:hAnsi="Times New Roman" w:cs="Times New Roman"/>
          <w:iCs/>
          <w:sz w:val="24"/>
          <w:szCs w:val="24"/>
        </w:rPr>
        <w:t xml:space="preserve">single patient </w:t>
      </w:r>
      <w:r w:rsidRPr="000E02FF">
        <w:rPr>
          <w:rFonts w:ascii="Times New Roman" w:hAnsi="Times New Roman" w:cs="Times New Roman"/>
          <w:iCs/>
          <w:sz w:val="24"/>
          <w:szCs w:val="24"/>
        </w:rPr>
        <w:t xml:space="preserve">COVID-19 Expanded Access request for which </w:t>
      </w:r>
      <w:r w:rsidR="0002063A" w:rsidRPr="000E02FF">
        <w:rPr>
          <w:rFonts w:ascii="Times New Roman" w:hAnsi="Times New Roman" w:cs="Times New Roman"/>
          <w:iCs/>
          <w:sz w:val="24"/>
          <w:szCs w:val="24"/>
        </w:rPr>
        <w:t xml:space="preserve">a waiver of the requirement for full board review has been made to the FDA in accordance with </w:t>
      </w:r>
      <w:r w:rsidRPr="000E02FF">
        <w:rPr>
          <w:rFonts w:ascii="Times New Roman" w:hAnsi="Times New Roman" w:cs="Times New Roman"/>
          <w:iCs/>
          <w:sz w:val="24"/>
          <w:szCs w:val="24"/>
        </w:rPr>
        <w:t xml:space="preserve">the FDA guidance that review by the IRB Chair or designee is sufficient. </w:t>
      </w:r>
      <w:r w:rsidR="005A5839" w:rsidRPr="000E02FF">
        <w:rPr>
          <w:rFonts w:ascii="Times New Roman" w:hAnsi="Times New Roman" w:cs="Times New Roman"/>
          <w:iCs/>
          <w:sz w:val="24"/>
          <w:szCs w:val="24"/>
        </w:rPr>
        <w:t xml:space="preserve"> </w:t>
      </w:r>
    </w:p>
    <w:p w:rsidR="009558B4" w:rsidRDefault="000B229B" w:rsidP="000B229B">
      <w:pPr>
        <w:rPr>
          <w:rFonts w:ascii="Times New Roman" w:hAnsi="Times New Roman" w:cs="Times New Roman"/>
          <w:iCs/>
          <w:sz w:val="24"/>
          <w:szCs w:val="24"/>
        </w:rPr>
      </w:pPr>
      <w:r w:rsidRPr="000E02FF">
        <w:rPr>
          <w:rFonts w:ascii="Times New Roman" w:hAnsi="Times New Roman" w:cs="Times New Roman"/>
          <w:iCs/>
          <w:color w:val="FF0000"/>
          <w:sz w:val="24"/>
          <w:szCs w:val="24"/>
        </w:rPr>
        <w:t>Is this an EMERGENCY request such that there is</w:t>
      </w:r>
      <w:r w:rsidR="005A5839" w:rsidRPr="000E02FF">
        <w:rPr>
          <w:rFonts w:ascii="Times New Roman" w:hAnsi="Times New Roman" w:cs="Times New Roman"/>
          <w:iCs/>
          <w:color w:val="FF0000"/>
          <w:sz w:val="24"/>
          <w:szCs w:val="24"/>
        </w:rPr>
        <w:t>/was</w:t>
      </w:r>
      <w:r w:rsidRPr="000E02FF">
        <w:rPr>
          <w:rFonts w:ascii="Times New Roman" w:hAnsi="Times New Roman" w:cs="Times New Roman"/>
          <w:iCs/>
          <w:color w:val="FF0000"/>
          <w:sz w:val="24"/>
          <w:szCs w:val="24"/>
        </w:rPr>
        <w:t xml:space="preserve"> not time for the board to convene as the patient is</w:t>
      </w:r>
      <w:r w:rsidR="005A5839" w:rsidRPr="000E02FF">
        <w:rPr>
          <w:rFonts w:ascii="Times New Roman" w:hAnsi="Times New Roman" w:cs="Times New Roman"/>
          <w:iCs/>
          <w:color w:val="FF0000"/>
          <w:sz w:val="24"/>
          <w:szCs w:val="24"/>
        </w:rPr>
        <w:t>/was</w:t>
      </w:r>
      <w:r w:rsidRPr="000E02FF">
        <w:rPr>
          <w:rFonts w:ascii="Times New Roman" w:hAnsi="Times New Roman" w:cs="Times New Roman"/>
          <w:iCs/>
          <w:color w:val="FF0000"/>
          <w:sz w:val="24"/>
          <w:szCs w:val="24"/>
        </w:rPr>
        <w:t xml:space="preserve"> in an </w:t>
      </w:r>
      <w:r w:rsidRPr="000E02FF">
        <w:rPr>
          <w:rFonts w:ascii="Times New Roman" w:hAnsi="Times New Roman" w:cs="Times New Roman"/>
          <w:b/>
          <w:iCs/>
          <w:color w:val="FF0000"/>
          <w:sz w:val="24"/>
          <w:szCs w:val="24"/>
        </w:rPr>
        <w:t>immediately</w:t>
      </w:r>
      <w:r w:rsidRPr="000E02FF">
        <w:rPr>
          <w:rFonts w:ascii="Times New Roman" w:hAnsi="Times New Roman" w:cs="Times New Roman"/>
          <w:iCs/>
          <w:color w:val="FF0000"/>
          <w:sz w:val="24"/>
          <w:szCs w:val="24"/>
        </w:rPr>
        <w:t xml:space="preserve"> life threatening condition?</w:t>
      </w:r>
      <w:r w:rsidRPr="000E02FF">
        <w:rPr>
          <w:rFonts w:ascii="Times New Roman" w:hAnsi="Times New Roman" w:cs="Times New Roman"/>
          <w:iCs/>
          <w:sz w:val="24"/>
          <w:szCs w:val="24"/>
        </w:rPr>
        <w:t xml:space="preserve">    </w:t>
      </w:r>
    </w:p>
    <w:p w:rsidR="000B229B" w:rsidRPr="009558B4" w:rsidRDefault="000B229B" w:rsidP="009558B4">
      <w:pPr>
        <w:ind w:left="720"/>
        <w:rPr>
          <w:rFonts w:ascii="Times New Roman" w:hAnsi="Times New Roman" w:cs="Times New Roman"/>
          <w:iCs/>
          <w:sz w:val="24"/>
          <w:szCs w:val="24"/>
        </w:rPr>
      </w:pPr>
      <w:r w:rsidRPr="000E02FF">
        <w:rPr>
          <w:rFonts w:ascii="Times New Roman" w:hAnsi="Times New Roman" w:cs="Times New Roman"/>
          <w:sz w:val="24"/>
          <w:szCs w:val="24"/>
        </w:rPr>
        <w:t xml:space="preserve">YES__________      </w:t>
      </w:r>
      <w:bookmarkStart w:id="0" w:name="_GoBack"/>
      <w:bookmarkEnd w:id="0"/>
      <w:r w:rsidRPr="000E02FF">
        <w:rPr>
          <w:rFonts w:ascii="Times New Roman" w:hAnsi="Times New Roman" w:cs="Times New Roman"/>
          <w:sz w:val="24"/>
          <w:szCs w:val="24"/>
        </w:rPr>
        <w:t xml:space="preserve">        NO____________</w:t>
      </w:r>
    </w:p>
    <w:p w:rsidR="005A5839" w:rsidRPr="000E02FF" w:rsidRDefault="009558B4" w:rsidP="000B229B">
      <w:pPr>
        <w:rPr>
          <w:rFonts w:ascii="Times New Roman" w:hAnsi="Times New Roman" w:cs="Times New Roman"/>
          <w:color w:val="FF0000"/>
          <w:sz w:val="24"/>
          <w:szCs w:val="24"/>
        </w:rPr>
      </w:pPr>
      <w:r>
        <w:rPr>
          <w:rFonts w:ascii="Times New Roman" w:hAnsi="Times New Roman" w:cs="Times New Roman"/>
          <w:color w:val="FF0000"/>
          <w:sz w:val="24"/>
          <w:szCs w:val="24"/>
        </w:rPr>
        <w:t>If yes, i</w:t>
      </w:r>
      <w:r w:rsidR="005A5839" w:rsidRPr="000E02FF">
        <w:rPr>
          <w:rFonts w:ascii="Times New Roman" w:hAnsi="Times New Roman" w:cs="Times New Roman"/>
          <w:color w:val="FF0000"/>
          <w:sz w:val="24"/>
          <w:szCs w:val="24"/>
        </w:rPr>
        <w:t xml:space="preserve">s this a request for prospective review of emergency use, or the 5-day notification that the use has already occurred? </w:t>
      </w:r>
    </w:p>
    <w:p w:rsidR="005F73DC" w:rsidRDefault="005A5839" w:rsidP="009558B4">
      <w:pPr>
        <w:ind w:left="360"/>
        <w:rPr>
          <w:rFonts w:ascii="Times New Roman" w:hAnsi="Times New Roman" w:cs="Times New Roman"/>
          <w:sz w:val="24"/>
          <w:szCs w:val="24"/>
        </w:rPr>
      </w:pPr>
      <w:r w:rsidRPr="000E02FF">
        <w:rPr>
          <w:rFonts w:ascii="Times New Roman" w:hAnsi="Times New Roman" w:cs="Times New Roman"/>
          <w:sz w:val="24"/>
          <w:szCs w:val="24"/>
        </w:rPr>
        <w:t xml:space="preserve">PROSPECTIVE REQUEST______________   </w:t>
      </w:r>
      <w:r w:rsidR="009558B4">
        <w:rPr>
          <w:rFonts w:ascii="Times New Roman" w:hAnsi="Times New Roman" w:cs="Times New Roman"/>
          <w:sz w:val="24"/>
          <w:szCs w:val="24"/>
        </w:rPr>
        <w:t xml:space="preserve">5-DAY </w:t>
      </w:r>
      <w:r w:rsidR="009558B4" w:rsidRPr="000E02FF">
        <w:rPr>
          <w:rFonts w:ascii="Times New Roman" w:hAnsi="Times New Roman" w:cs="Times New Roman"/>
          <w:sz w:val="24"/>
          <w:szCs w:val="24"/>
        </w:rPr>
        <w:t>NO</w:t>
      </w:r>
      <w:r w:rsidR="009558B4">
        <w:rPr>
          <w:rFonts w:ascii="Times New Roman" w:hAnsi="Times New Roman" w:cs="Times New Roman"/>
          <w:sz w:val="24"/>
          <w:szCs w:val="24"/>
        </w:rPr>
        <w:t xml:space="preserve">TIFICATION </w:t>
      </w:r>
      <w:r w:rsidR="009558B4" w:rsidRPr="000E02FF">
        <w:rPr>
          <w:rFonts w:ascii="Times New Roman" w:hAnsi="Times New Roman" w:cs="Times New Roman"/>
          <w:sz w:val="24"/>
          <w:szCs w:val="24"/>
        </w:rPr>
        <w:t>__________</w:t>
      </w:r>
    </w:p>
    <w:p w:rsidR="004375E6" w:rsidRDefault="005F73DC" w:rsidP="004375E6">
      <w:pPr>
        <w:ind w:left="720"/>
        <w:rPr>
          <w:rFonts w:ascii="Times New Roman" w:hAnsi="Times New Roman" w:cs="Times New Roman"/>
          <w:iCs/>
          <w:sz w:val="24"/>
          <w:szCs w:val="24"/>
        </w:rPr>
      </w:pPr>
      <w:r w:rsidRPr="000E02FF">
        <w:rPr>
          <w:rFonts w:ascii="Times New Roman" w:hAnsi="Times New Roman" w:cs="Times New Roman"/>
          <w:iCs/>
          <w:sz w:val="24"/>
          <w:szCs w:val="24"/>
        </w:rPr>
        <w:t xml:space="preserve">For </w:t>
      </w:r>
      <w:r w:rsidR="009558B4">
        <w:rPr>
          <w:rFonts w:ascii="Times New Roman" w:hAnsi="Times New Roman" w:cs="Times New Roman"/>
          <w:iCs/>
          <w:sz w:val="24"/>
          <w:szCs w:val="24"/>
        </w:rPr>
        <w:t>a prospective request</w:t>
      </w:r>
      <w:r w:rsidRPr="000E02FF">
        <w:rPr>
          <w:rFonts w:ascii="Times New Roman" w:hAnsi="Times New Roman" w:cs="Times New Roman"/>
          <w:iCs/>
          <w:sz w:val="24"/>
          <w:szCs w:val="24"/>
        </w:rPr>
        <w:t xml:space="preserve"> of emergency use, the investigator should also send an email alert to the IRB such that the submission will be prioritized.  The emails </w:t>
      </w:r>
      <w:proofErr w:type="gramStart"/>
      <w:r w:rsidRPr="000E02FF">
        <w:rPr>
          <w:rFonts w:ascii="Times New Roman" w:hAnsi="Times New Roman" w:cs="Times New Roman"/>
          <w:iCs/>
          <w:sz w:val="24"/>
          <w:szCs w:val="24"/>
        </w:rPr>
        <w:t>should be sent</w:t>
      </w:r>
      <w:proofErr w:type="gramEnd"/>
      <w:r w:rsidRPr="000E02FF">
        <w:rPr>
          <w:rFonts w:ascii="Times New Roman" w:hAnsi="Times New Roman" w:cs="Times New Roman"/>
          <w:iCs/>
          <w:sz w:val="24"/>
          <w:szCs w:val="24"/>
        </w:rPr>
        <w:t xml:space="preserve"> </w:t>
      </w:r>
      <w:hyperlink r:id="rId8" w:history="1">
        <w:r w:rsidRPr="000E02FF">
          <w:rPr>
            <w:rStyle w:val="Hyperlink"/>
            <w:rFonts w:ascii="Times New Roman" w:hAnsi="Times New Roman" w:cs="Times New Roman"/>
            <w:iCs/>
            <w:sz w:val="24"/>
            <w:szCs w:val="24"/>
          </w:rPr>
          <w:t>gneiting@uchc.edu</w:t>
        </w:r>
      </w:hyperlink>
      <w:r w:rsidRPr="000E02FF">
        <w:rPr>
          <w:rFonts w:ascii="Times New Roman" w:hAnsi="Times New Roman" w:cs="Times New Roman"/>
          <w:iCs/>
          <w:sz w:val="24"/>
          <w:szCs w:val="24"/>
        </w:rPr>
        <w:t xml:space="preserve">, </w:t>
      </w:r>
      <w:hyperlink r:id="rId9" w:history="1">
        <w:r w:rsidRPr="000E02FF">
          <w:rPr>
            <w:rStyle w:val="Hyperlink"/>
            <w:rFonts w:ascii="Times New Roman" w:hAnsi="Times New Roman" w:cs="Times New Roman"/>
            <w:iCs/>
            <w:sz w:val="24"/>
            <w:szCs w:val="24"/>
          </w:rPr>
          <w:t>mackinnon@uchc.ed</w:t>
        </w:r>
      </w:hyperlink>
      <w:r w:rsidRPr="000E02FF">
        <w:rPr>
          <w:rFonts w:ascii="Times New Roman" w:hAnsi="Times New Roman" w:cs="Times New Roman"/>
          <w:iCs/>
          <w:sz w:val="24"/>
          <w:szCs w:val="24"/>
        </w:rPr>
        <w:t xml:space="preserve"> and </w:t>
      </w:r>
      <w:hyperlink r:id="rId10" w:history="1">
        <w:r w:rsidR="004375E6" w:rsidRPr="006A349D">
          <w:rPr>
            <w:rStyle w:val="Hyperlink"/>
            <w:rFonts w:ascii="Times New Roman" w:hAnsi="Times New Roman" w:cs="Times New Roman"/>
            <w:iCs/>
            <w:sz w:val="24"/>
            <w:szCs w:val="24"/>
          </w:rPr>
          <w:t>jblair@uchc.edu</w:t>
        </w:r>
      </w:hyperlink>
    </w:p>
    <w:p w:rsidR="00FE40F7" w:rsidRPr="009558B4" w:rsidRDefault="00FE40F7" w:rsidP="009558B4">
      <w:pPr>
        <w:ind w:left="720"/>
        <w:rPr>
          <w:rFonts w:ascii="Times New Roman" w:hAnsi="Times New Roman" w:cs="Times New Roman"/>
          <w:iCs/>
          <w:sz w:val="24"/>
          <w:szCs w:val="24"/>
        </w:rPr>
      </w:pPr>
    </w:p>
    <w:p w:rsidR="009558B4" w:rsidRDefault="00AE3265" w:rsidP="00AE3265">
      <w:pPr>
        <w:rPr>
          <w:rFonts w:ascii="Times New Roman" w:hAnsi="Times New Roman" w:cs="Times New Roman"/>
          <w:color w:val="FF0000"/>
          <w:sz w:val="24"/>
          <w:szCs w:val="24"/>
        </w:rPr>
      </w:pPr>
      <w:r w:rsidRPr="000E02FF">
        <w:rPr>
          <w:rFonts w:ascii="Times New Roman" w:hAnsi="Times New Roman" w:cs="Times New Roman"/>
          <w:color w:val="FF0000"/>
          <w:sz w:val="24"/>
          <w:szCs w:val="24"/>
        </w:rPr>
        <w:t>COVID-19 STATUS – is this request for a single patient expanded access related to the COVID-19 pandemic</w:t>
      </w:r>
      <w:r w:rsidR="0002063A" w:rsidRPr="000E02FF">
        <w:rPr>
          <w:rFonts w:ascii="Times New Roman" w:hAnsi="Times New Roman" w:cs="Times New Roman"/>
          <w:color w:val="FF0000"/>
          <w:sz w:val="24"/>
          <w:szCs w:val="24"/>
        </w:rPr>
        <w:t xml:space="preserve"> for which a waiver of the request for review be the convened board </w:t>
      </w:r>
      <w:proofErr w:type="gramStart"/>
      <w:r w:rsidR="0002063A" w:rsidRPr="000E02FF">
        <w:rPr>
          <w:rFonts w:ascii="Times New Roman" w:hAnsi="Times New Roman" w:cs="Times New Roman"/>
          <w:color w:val="FF0000"/>
          <w:sz w:val="24"/>
          <w:szCs w:val="24"/>
        </w:rPr>
        <w:t>was made</w:t>
      </w:r>
      <w:proofErr w:type="gramEnd"/>
      <w:r w:rsidR="0002063A" w:rsidRPr="000E02FF">
        <w:rPr>
          <w:rFonts w:ascii="Times New Roman" w:hAnsi="Times New Roman" w:cs="Times New Roman"/>
          <w:color w:val="FF0000"/>
          <w:sz w:val="24"/>
          <w:szCs w:val="24"/>
        </w:rPr>
        <w:t xml:space="preserve"> to the FDA</w:t>
      </w:r>
      <w:r w:rsidRPr="000E02FF">
        <w:rPr>
          <w:rFonts w:ascii="Times New Roman" w:hAnsi="Times New Roman" w:cs="Times New Roman"/>
          <w:color w:val="FF0000"/>
          <w:sz w:val="24"/>
          <w:szCs w:val="24"/>
        </w:rPr>
        <w:t>?</w:t>
      </w:r>
    </w:p>
    <w:p w:rsidR="00AE3265" w:rsidRPr="000E02FF" w:rsidRDefault="00AE3265" w:rsidP="009558B4">
      <w:pPr>
        <w:ind w:left="810"/>
        <w:rPr>
          <w:rFonts w:ascii="Times New Roman" w:hAnsi="Times New Roman" w:cs="Times New Roman"/>
          <w:sz w:val="24"/>
          <w:szCs w:val="24"/>
        </w:rPr>
      </w:pPr>
      <w:r w:rsidRPr="000E02FF">
        <w:rPr>
          <w:rFonts w:ascii="Times New Roman" w:hAnsi="Times New Roman" w:cs="Times New Roman"/>
          <w:sz w:val="24"/>
          <w:szCs w:val="24"/>
        </w:rPr>
        <w:t>YES__________</w:t>
      </w:r>
      <w:r w:rsidR="009558B4">
        <w:rPr>
          <w:rFonts w:ascii="Times New Roman" w:hAnsi="Times New Roman" w:cs="Times New Roman"/>
          <w:sz w:val="24"/>
          <w:szCs w:val="24"/>
        </w:rPr>
        <w:t xml:space="preserve"> </w:t>
      </w:r>
      <w:r w:rsidRPr="000E02FF">
        <w:rPr>
          <w:rFonts w:ascii="Times New Roman" w:hAnsi="Times New Roman" w:cs="Times New Roman"/>
          <w:sz w:val="24"/>
          <w:szCs w:val="24"/>
        </w:rPr>
        <w:t>NO____________</w:t>
      </w:r>
    </w:p>
    <w:p w:rsidR="00E92533" w:rsidRPr="000E02FF" w:rsidRDefault="00717271">
      <w:pPr>
        <w:rPr>
          <w:rFonts w:ascii="Times New Roman" w:hAnsi="Times New Roman" w:cs="Times New Roman"/>
          <w:iCs/>
          <w:sz w:val="24"/>
          <w:szCs w:val="24"/>
        </w:rPr>
      </w:pPr>
      <w:r w:rsidRPr="000E02FF">
        <w:rPr>
          <w:rFonts w:ascii="Times New Roman" w:hAnsi="Times New Roman" w:cs="Times New Roman"/>
          <w:sz w:val="24"/>
          <w:szCs w:val="24"/>
        </w:rPr>
        <w:t>The information provided to the IRB for the use of this investigational drug should include the following information</w:t>
      </w:r>
      <w:r w:rsidR="00AE3265" w:rsidRPr="000E02FF">
        <w:rPr>
          <w:rFonts w:ascii="Times New Roman" w:hAnsi="Times New Roman" w:cs="Times New Roman"/>
          <w:sz w:val="24"/>
          <w:szCs w:val="24"/>
        </w:rPr>
        <w:t>.  If a noted element is contained within the FDA form 3926 or 1571</w:t>
      </w:r>
      <w:r w:rsidR="00983F1C" w:rsidRPr="000E02FF">
        <w:rPr>
          <w:rFonts w:ascii="Times New Roman" w:hAnsi="Times New Roman" w:cs="Times New Roman"/>
          <w:sz w:val="24"/>
          <w:szCs w:val="24"/>
        </w:rPr>
        <w:t>, or a protocol,</w:t>
      </w:r>
      <w:r w:rsidR="00AE3265" w:rsidRPr="000E02FF">
        <w:rPr>
          <w:rFonts w:ascii="Times New Roman" w:hAnsi="Times New Roman" w:cs="Times New Roman"/>
          <w:sz w:val="24"/>
          <w:szCs w:val="24"/>
        </w:rPr>
        <w:t xml:space="preserve"> simply add a comment to reference that </w:t>
      </w:r>
      <w:r w:rsidR="000B229B" w:rsidRPr="000E02FF">
        <w:rPr>
          <w:rFonts w:ascii="Times New Roman" w:hAnsi="Times New Roman" w:cs="Times New Roman"/>
          <w:sz w:val="24"/>
          <w:szCs w:val="24"/>
        </w:rPr>
        <w:t xml:space="preserve">form (e.g. see form 3926).  </w:t>
      </w:r>
    </w:p>
    <w:p w:rsidR="00E92533" w:rsidRPr="000E02FF" w:rsidRDefault="005A5839">
      <w:pPr>
        <w:rPr>
          <w:rFonts w:ascii="Times New Roman" w:hAnsi="Times New Roman" w:cs="Times New Roman"/>
          <w:sz w:val="24"/>
          <w:szCs w:val="24"/>
        </w:rPr>
      </w:pPr>
      <w:r w:rsidRPr="000E02FF">
        <w:rPr>
          <w:rFonts w:ascii="Times New Roman" w:hAnsi="Times New Roman" w:cs="Times New Roman"/>
          <w:b/>
          <w:sz w:val="24"/>
          <w:szCs w:val="24"/>
        </w:rPr>
        <w:t>Continuing Review Requirement:</w:t>
      </w:r>
      <w:r w:rsidRPr="000E02FF">
        <w:rPr>
          <w:rFonts w:ascii="Times New Roman" w:hAnsi="Times New Roman" w:cs="Times New Roman"/>
          <w:sz w:val="24"/>
          <w:szCs w:val="24"/>
        </w:rPr>
        <w:t xml:space="preserve">  </w:t>
      </w:r>
      <w:r w:rsidR="006C486E" w:rsidRPr="000E02FF">
        <w:rPr>
          <w:rFonts w:ascii="Times New Roman" w:hAnsi="Times New Roman" w:cs="Times New Roman"/>
          <w:sz w:val="24"/>
          <w:szCs w:val="24"/>
        </w:rPr>
        <w:t>If the use of the drug exceeds the initial approval period the investigator must seek continuing approval using this document as a guideline for submission requirements.</w:t>
      </w:r>
      <w:r w:rsidRPr="000E02FF">
        <w:rPr>
          <w:rFonts w:ascii="Times New Roman" w:hAnsi="Times New Roman" w:cs="Times New Roman"/>
          <w:sz w:val="24"/>
          <w:szCs w:val="24"/>
        </w:rPr>
        <w:t xml:space="preserve">  If there are no changes to the single-patient consent form it need not be submitted for continuation. </w:t>
      </w:r>
    </w:p>
    <w:tbl>
      <w:tblPr>
        <w:tblStyle w:val="TableGrid"/>
        <w:tblW w:w="0" w:type="auto"/>
        <w:tblLook w:val="04A0" w:firstRow="1" w:lastRow="0" w:firstColumn="1" w:lastColumn="0" w:noHBand="0" w:noVBand="1"/>
      </w:tblPr>
      <w:tblGrid>
        <w:gridCol w:w="7105"/>
        <w:gridCol w:w="2245"/>
      </w:tblGrid>
      <w:tr w:rsidR="007C3121" w:rsidRPr="000E02FF" w:rsidTr="007C3121">
        <w:tc>
          <w:tcPr>
            <w:tcW w:w="7105" w:type="dxa"/>
          </w:tcPr>
          <w:p w:rsidR="007C3121" w:rsidRPr="000E02FF" w:rsidRDefault="00AE3265">
            <w:pPr>
              <w:rPr>
                <w:rFonts w:ascii="Times New Roman" w:hAnsi="Times New Roman" w:cs="Times New Roman"/>
                <w:b/>
                <w:sz w:val="24"/>
                <w:szCs w:val="24"/>
              </w:rPr>
            </w:pPr>
            <w:r w:rsidRPr="000E02FF">
              <w:rPr>
                <w:rFonts w:ascii="Times New Roman" w:hAnsi="Times New Roman" w:cs="Times New Roman"/>
                <w:b/>
                <w:sz w:val="24"/>
                <w:szCs w:val="24"/>
              </w:rPr>
              <w:t>Submission Elements:</w:t>
            </w:r>
          </w:p>
        </w:tc>
        <w:tc>
          <w:tcPr>
            <w:tcW w:w="2245" w:type="dxa"/>
          </w:tcPr>
          <w:p w:rsidR="007C3121" w:rsidRPr="000E02FF" w:rsidRDefault="00AE3265">
            <w:pPr>
              <w:rPr>
                <w:rFonts w:ascii="Times New Roman" w:hAnsi="Times New Roman" w:cs="Times New Roman"/>
                <w:b/>
                <w:sz w:val="24"/>
                <w:szCs w:val="24"/>
              </w:rPr>
            </w:pPr>
            <w:r w:rsidRPr="000E02FF">
              <w:rPr>
                <w:rFonts w:ascii="Times New Roman" w:hAnsi="Times New Roman" w:cs="Times New Roman"/>
                <w:b/>
                <w:sz w:val="24"/>
                <w:szCs w:val="24"/>
              </w:rPr>
              <w:t>Check or Add Comment</w:t>
            </w:r>
          </w:p>
        </w:tc>
      </w:tr>
      <w:tr w:rsidR="007C3121" w:rsidRPr="000E02FF" w:rsidTr="007C3121">
        <w:tc>
          <w:tcPr>
            <w:tcW w:w="7105" w:type="dxa"/>
          </w:tcPr>
          <w:p w:rsidR="007C3121" w:rsidRPr="000E02FF" w:rsidRDefault="001835C4" w:rsidP="001835C4">
            <w:pPr>
              <w:pStyle w:val="Default"/>
            </w:pPr>
            <w:r w:rsidRPr="000E02FF">
              <w:lastRenderedPageBreak/>
              <w:t>A summary of the qualifications of the physician submitting the individual patient expanded access request (e.g. c.v. or written summary)</w:t>
            </w:r>
          </w:p>
        </w:tc>
        <w:tc>
          <w:tcPr>
            <w:tcW w:w="2245" w:type="dxa"/>
          </w:tcPr>
          <w:p w:rsidR="007C3121" w:rsidRPr="000E02FF" w:rsidRDefault="007C3121" w:rsidP="007C3121">
            <w:pPr>
              <w:rPr>
                <w:rFonts w:ascii="Times New Roman" w:hAnsi="Times New Roman" w:cs="Times New Roman"/>
                <w:sz w:val="24"/>
                <w:szCs w:val="24"/>
              </w:rPr>
            </w:pPr>
          </w:p>
        </w:tc>
      </w:tr>
      <w:tr w:rsidR="007C3121" w:rsidRPr="000E02FF" w:rsidTr="007C3121">
        <w:tc>
          <w:tcPr>
            <w:tcW w:w="7105" w:type="dxa"/>
          </w:tcPr>
          <w:p w:rsidR="007C3121" w:rsidRPr="000E02FF" w:rsidRDefault="00B8022A" w:rsidP="007C3121">
            <w:pPr>
              <w:rPr>
                <w:rFonts w:ascii="Times New Roman" w:hAnsi="Times New Roman" w:cs="Times New Roman"/>
                <w:sz w:val="24"/>
                <w:szCs w:val="24"/>
              </w:rPr>
            </w:pPr>
            <w:r w:rsidRPr="000E02FF">
              <w:rPr>
                <w:rFonts w:ascii="Times New Roman" w:hAnsi="Times New Roman" w:cs="Times New Roman"/>
                <w:sz w:val="24"/>
                <w:szCs w:val="24"/>
              </w:rPr>
              <w:t>A</w:t>
            </w:r>
            <w:r w:rsidR="007C3121" w:rsidRPr="000E02FF">
              <w:rPr>
                <w:rFonts w:ascii="Times New Roman" w:hAnsi="Times New Roman" w:cs="Times New Roman"/>
                <w:sz w:val="24"/>
                <w:szCs w:val="24"/>
              </w:rPr>
              <w:t>ssurance from the prescribing person that this use is NOT part of a project that is currently awaiting IRB approval</w:t>
            </w:r>
          </w:p>
        </w:tc>
        <w:tc>
          <w:tcPr>
            <w:tcW w:w="2245" w:type="dxa"/>
          </w:tcPr>
          <w:p w:rsidR="007C3121" w:rsidRPr="000E02FF" w:rsidRDefault="007C3121" w:rsidP="007C3121">
            <w:pPr>
              <w:rPr>
                <w:rFonts w:ascii="Times New Roman" w:hAnsi="Times New Roman" w:cs="Times New Roman"/>
                <w:sz w:val="24"/>
                <w:szCs w:val="24"/>
              </w:rPr>
            </w:pPr>
          </w:p>
        </w:tc>
      </w:tr>
      <w:tr w:rsidR="007C3121" w:rsidRPr="000E02FF" w:rsidTr="007C3121">
        <w:tc>
          <w:tcPr>
            <w:tcW w:w="7105" w:type="dxa"/>
          </w:tcPr>
          <w:p w:rsidR="007C3121" w:rsidRPr="000E02FF" w:rsidRDefault="00B8022A" w:rsidP="007C3121">
            <w:pPr>
              <w:rPr>
                <w:rFonts w:ascii="Times New Roman" w:hAnsi="Times New Roman" w:cs="Times New Roman"/>
                <w:sz w:val="24"/>
                <w:szCs w:val="24"/>
              </w:rPr>
            </w:pPr>
            <w:r w:rsidRPr="000E02FF">
              <w:rPr>
                <w:rFonts w:ascii="Times New Roman" w:hAnsi="Times New Roman" w:cs="Times New Roman"/>
                <w:sz w:val="24"/>
                <w:szCs w:val="24"/>
              </w:rPr>
              <w:t>A</w:t>
            </w:r>
            <w:r w:rsidR="007C3121" w:rsidRPr="000E02FF">
              <w:rPr>
                <w:rFonts w:ascii="Times New Roman" w:hAnsi="Times New Roman" w:cs="Times New Roman"/>
                <w:sz w:val="24"/>
                <w:szCs w:val="24"/>
              </w:rPr>
              <w:t>ssurance that the use of the drug(s) or biologic is primarily to treat a patient with a specific, clinically urgent, condition; and that the patient is not a research subject</w:t>
            </w:r>
          </w:p>
        </w:tc>
        <w:tc>
          <w:tcPr>
            <w:tcW w:w="2245" w:type="dxa"/>
          </w:tcPr>
          <w:p w:rsidR="007C3121" w:rsidRPr="000E02FF" w:rsidRDefault="007C3121" w:rsidP="007C3121">
            <w:pPr>
              <w:rPr>
                <w:rFonts w:ascii="Times New Roman" w:hAnsi="Times New Roman" w:cs="Times New Roman"/>
                <w:sz w:val="24"/>
                <w:szCs w:val="24"/>
              </w:rPr>
            </w:pPr>
          </w:p>
        </w:tc>
      </w:tr>
      <w:tr w:rsidR="007C3121" w:rsidRPr="000E02FF" w:rsidTr="007C3121">
        <w:tc>
          <w:tcPr>
            <w:tcW w:w="7105" w:type="dxa"/>
          </w:tcPr>
          <w:p w:rsidR="007C3121" w:rsidRPr="000E02FF" w:rsidRDefault="00B8022A" w:rsidP="007C3121">
            <w:pPr>
              <w:rPr>
                <w:rFonts w:ascii="Times New Roman" w:hAnsi="Times New Roman" w:cs="Times New Roman"/>
                <w:sz w:val="24"/>
                <w:szCs w:val="24"/>
              </w:rPr>
            </w:pPr>
            <w:r w:rsidRPr="000E02FF">
              <w:rPr>
                <w:rFonts w:ascii="Times New Roman" w:hAnsi="Times New Roman" w:cs="Times New Roman"/>
                <w:sz w:val="24"/>
                <w:szCs w:val="24"/>
              </w:rPr>
              <w:t>A</w:t>
            </w:r>
            <w:r w:rsidR="007C3121" w:rsidRPr="000E02FF">
              <w:rPr>
                <w:rFonts w:ascii="Times New Roman" w:hAnsi="Times New Roman" w:cs="Times New Roman"/>
                <w:sz w:val="24"/>
                <w:szCs w:val="24"/>
              </w:rPr>
              <w:t xml:space="preserve"> brief written statement explaining the rationale for the use of the investigational drug or biologic</w:t>
            </w:r>
          </w:p>
        </w:tc>
        <w:tc>
          <w:tcPr>
            <w:tcW w:w="2245" w:type="dxa"/>
          </w:tcPr>
          <w:p w:rsidR="007C3121" w:rsidRPr="000E02FF" w:rsidRDefault="007C3121" w:rsidP="007C3121">
            <w:pPr>
              <w:rPr>
                <w:rFonts w:ascii="Times New Roman" w:hAnsi="Times New Roman" w:cs="Times New Roman"/>
                <w:sz w:val="24"/>
                <w:szCs w:val="24"/>
              </w:rPr>
            </w:pPr>
          </w:p>
        </w:tc>
      </w:tr>
      <w:tr w:rsidR="007C3121" w:rsidRPr="000E02FF" w:rsidTr="007C3121">
        <w:tc>
          <w:tcPr>
            <w:tcW w:w="7105" w:type="dxa"/>
          </w:tcPr>
          <w:p w:rsidR="007C3121" w:rsidRPr="000E02FF" w:rsidRDefault="00B8022A" w:rsidP="007C3121">
            <w:pPr>
              <w:rPr>
                <w:rFonts w:ascii="Times New Roman" w:hAnsi="Times New Roman" w:cs="Times New Roman"/>
                <w:sz w:val="24"/>
                <w:szCs w:val="24"/>
              </w:rPr>
            </w:pPr>
            <w:r w:rsidRPr="000E02FF">
              <w:rPr>
                <w:rFonts w:ascii="Times New Roman" w:hAnsi="Times New Roman" w:cs="Times New Roman"/>
                <w:sz w:val="24"/>
                <w:szCs w:val="24"/>
              </w:rPr>
              <w:t>A</w:t>
            </w:r>
            <w:r w:rsidR="007C3121" w:rsidRPr="000E02FF">
              <w:rPr>
                <w:rFonts w:ascii="Times New Roman" w:hAnsi="Times New Roman" w:cs="Times New Roman"/>
                <w:sz w:val="24"/>
                <w:szCs w:val="24"/>
              </w:rPr>
              <w:t xml:space="preserve"> formal statement from the manufacturer (or distributor) of the investigational drug , that the prescribing person has received  approval for use of the investigational agent (e.g. Letter of Authorization from the sponsor of the IND)</w:t>
            </w:r>
          </w:p>
        </w:tc>
        <w:tc>
          <w:tcPr>
            <w:tcW w:w="2245" w:type="dxa"/>
          </w:tcPr>
          <w:p w:rsidR="007C3121" w:rsidRPr="000E02FF" w:rsidRDefault="007C3121" w:rsidP="007C3121">
            <w:pPr>
              <w:rPr>
                <w:rFonts w:ascii="Times New Roman" w:hAnsi="Times New Roman" w:cs="Times New Roman"/>
                <w:sz w:val="24"/>
                <w:szCs w:val="24"/>
              </w:rPr>
            </w:pPr>
          </w:p>
        </w:tc>
      </w:tr>
      <w:tr w:rsidR="007C3121" w:rsidRPr="000E02FF" w:rsidTr="007C3121">
        <w:tc>
          <w:tcPr>
            <w:tcW w:w="7105" w:type="dxa"/>
          </w:tcPr>
          <w:p w:rsidR="00866C7A" w:rsidRPr="000E02FF" w:rsidRDefault="007C3121" w:rsidP="00866C7A">
            <w:pPr>
              <w:rPr>
                <w:rFonts w:ascii="Times New Roman" w:hAnsi="Times New Roman" w:cs="Times New Roman"/>
                <w:sz w:val="24"/>
                <w:szCs w:val="24"/>
              </w:rPr>
            </w:pPr>
            <w:r w:rsidRPr="000E02FF">
              <w:rPr>
                <w:rFonts w:ascii="Times New Roman" w:hAnsi="Times New Roman" w:cs="Times New Roman"/>
                <w:sz w:val="24"/>
                <w:szCs w:val="24"/>
              </w:rPr>
              <w:t xml:space="preserve">If a submission has been made to the FDA, </w:t>
            </w:r>
            <w:r w:rsidR="00172208" w:rsidRPr="000E02FF">
              <w:rPr>
                <w:rFonts w:ascii="Times New Roman" w:hAnsi="Times New Roman" w:cs="Times New Roman"/>
                <w:sz w:val="24"/>
                <w:szCs w:val="24"/>
              </w:rPr>
              <w:t>provide all</w:t>
            </w:r>
            <w:r w:rsidRPr="000E02FF">
              <w:rPr>
                <w:rFonts w:ascii="Times New Roman" w:hAnsi="Times New Roman" w:cs="Times New Roman"/>
                <w:sz w:val="24"/>
                <w:szCs w:val="24"/>
              </w:rPr>
              <w:t xml:space="preserve"> materials</w:t>
            </w:r>
            <w:r w:rsidR="00E92533" w:rsidRPr="000E02FF">
              <w:rPr>
                <w:rFonts w:ascii="Times New Roman" w:hAnsi="Times New Roman" w:cs="Times New Roman"/>
                <w:sz w:val="24"/>
                <w:szCs w:val="24"/>
              </w:rPr>
              <w:t xml:space="preserve"> that were sent to the FDA</w:t>
            </w:r>
            <w:r w:rsidR="00866C7A" w:rsidRPr="000E02FF">
              <w:rPr>
                <w:rFonts w:ascii="Times New Roman" w:hAnsi="Times New Roman" w:cs="Times New Roman"/>
                <w:sz w:val="24"/>
                <w:szCs w:val="24"/>
              </w:rPr>
              <w:t>, including</w:t>
            </w:r>
          </w:p>
          <w:p w:rsidR="007C3121" w:rsidRPr="000E02FF" w:rsidRDefault="00866C7A" w:rsidP="00172208">
            <w:pPr>
              <w:pStyle w:val="ListParagraph"/>
              <w:numPr>
                <w:ilvl w:val="0"/>
                <w:numId w:val="1"/>
              </w:numPr>
              <w:rPr>
                <w:rFonts w:ascii="Times New Roman" w:hAnsi="Times New Roman" w:cs="Times New Roman"/>
                <w:sz w:val="24"/>
                <w:szCs w:val="24"/>
              </w:rPr>
            </w:pPr>
            <w:r w:rsidRPr="000E02FF">
              <w:rPr>
                <w:rFonts w:ascii="Times New Roman" w:hAnsi="Times New Roman" w:cs="Times New Roman"/>
                <w:sz w:val="24"/>
                <w:szCs w:val="24"/>
              </w:rPr>
              <w:t xml:space="preserve">Form FDA 3926 for Individual Patient Expanded Access </w:t>
            </w:r>
            <w:r w:rsidR="00172208" w:rsidRPr="000E02FF">
              <w:rPr>
                <w:rFonts w:ascii="Times New Roman" w:hAnsi="Times New Roman" w:cs="Times New Roman"/>
                <w:sz w:val="24"/>
                <w:szCs w:val="24"/>
              </w:rPr>
              <w:t>(</w:t>
            </w:r>
            <w:r w:rsidRPr="000E02FF">
              <w:rPr>
                <w:rFonts w:ascii="Times New Roman" w:hAnsi="Times New Roman" w:cs="Times New Roman"/>
                <w:sz w:val="24"/>
                <w:szCs w:val="24"/>
              </w:rPr>
              <w:t>or Form 1571 for other ty</w:t>
            </w:r>
            <w:r w:rsidR="00172208" w:rsidRPr="000E02FF">
              <w:rPr>
                <w:rFonts w:ascii="Times New Roman" w:hAnsi="Times New Roman" w:cs="Times New Roman"/>
                <w:sz w:val="24"/>
                <w:szCs w:val="24"/>
              </w:rPr>
              <w:t>pes of Expanded Access Requests if that was used in place of Form 3926)</w:t>
            </w:r>
          </w:p>
        </w:tc>
        <w:tc>
          <w:tcPr>
            <w:tcW w:w="2245" w:type="dxa"/>
          </w:tcPr>
          <w:p w:rsidR="007C3121" w:rsidRPr="000E02FF" w:rsidRDefault="007C3121" w:rsidP="007C3121">
            <w:pPr>
              <w:rPr>
                <w:rFonts w:ascii="Times New Roman" w:hAnsi="Times New Roman" w:cs="Times New Roman"/>
                <w:sz w:val="24"/>
                <w:szCs w:val="24"/>
              </w:rPr>
            </w:pPr>
          </w:p>
        </w:tc>
      </w:tr>
      <w:tr w:rsidR="000F1048" w:rsidRPr="000E02FF" w:rsidTr="007C3121">
        <w:tc>
          <w:tcPr>
            <w:tcW w:w="7105" w:type="dxa"/>
          </w:tcPr>
          <w:p w:rsidR="000F1048" w:rsidRPr="000E02FF" w:rsidRDefault="000F1048" w:rsidP="00390DFD">
            <w:pPr>
              <w:pStyle w:val="ListParagraph"/>
              <w:numPr>
                <w:ilvl w:val="0"/>
                <w:numId w:val="1"/>
              </w:numPr>
              <w:rPr>
                <w:rFonts w:ascii="Times New Roman" w:hAnsi="Times New Roman" w:cs="Times New Roman"/>
                <w:sz w:val="24"/>
                <w:szCs w:val="24"/>
              </w:rPr>
            </w:pPr>
            <w:r w:rsidRPr="000E02FF">
              <w:rPr>
                <w:rFonts w:ascii="Times New Roman" w:hAnsi="Times New Roman" w:cs="Times New Roman"/>
                <w:sz w:val="24"/>
                <w:szCs w:val="24"/>
              </w:rPr>
              <w:t>The rationale for the intended use of the drug, including a list of available therapeutic options that would ordinarily be tried before resorting to the investigational drug or an explanation of why the use of the investigational drug is preferable to the use of available therapeutic options;</w:t>
            </w:r>
          </w:p>
        </w:tc>
        <w:tc>
          <w:tcPr>
            <w:tcW w:w="2245" w:type="dxa"/>
          </w:tcPr>
          <w:p w:rsidR="000F1048" w:rsidRPr="000E02FF" w:rsidRDefault="000F1048" w:rsidP="007C3121">
            <w:pPr>
              <w:rPr>
                <w:rFonts w:ascii="Times New Roman" w:hAnsi="Times New Roman" w:cs="Times New Roman"/>
                <w:sz w:val="24"/>
                <w:szCs w:val="24"/>
              </w:rPr>
            </w:pPr>
          </w:p>
        </w:tc>
      </w:tr>
      <w:tr w:rsidR="000F1048" w:rsidRPr="000E02FF" w:rsidTr="007C3121">
        <w:tc>
          <w:tcPr>
            <w:tcW w:w="7105" w:type="dxa"/>
          </w:tcPr>
          <w:p w:rsidR="000F1048" w:rsidRPr="000E02FF" w:rsidRDefault="000F1048" w:rsidP="00390DFD">
            <w:pPr>
              <w:pStyle w:val="ListParagraph"/>
              <w:numPr>
                <w:ilvl w:val="0"/>
                <w:numId w:val="1"/>
              </w:numPr>
              <w:rPr>
                <w:rFonts w:ascii="Times New Roman" w:hAnsi="Times New Roman" w:cs="Times New Roman"/>
                <w:sz w:val="24"/>
                <w:szCs w:val="24"/>
              </w:rPr>
            </w:pPr>
            <w:r w:rsidRPr="000E02FF">
              <w:rPr>
                <w:rFonts w:ascii="Times New Roman" w:hAnsi="Times New Roman" w:cs="Times New Roman"/>
                <w:sz w:val="24"/>
                <w:szCs w:val="24"/>
              </w:rPr>
              <w:t>The criteria for patient selection or, for an individual patient, a description of the patient's disease or condition, including recent medical history and previous treatments of the disease or condition</w:t>
            </w:r>
          </w:p>
        </w:tc>
        <w:tc>
          <w:tcPr>
            <w:tcW w:w="2245" w:type="dxa"/>
          </w:tcPr>
          <w:p w:rsidR="000F1048" w:rsidRPr="000E02FF" w:rsidRDefault="000F1048" w:rsidP="007C3121">
            <w:pPr>
              <w:rPr>
                <w:rFonts w:ascii="Times New Roman" w:hAnsi="Times New Roman" w:cs="Times New Roman"/>
                <w:sz w:val="24"/>
                <w:szCs w:val="24"/>
              </w:rPr>
            </w:pPr>
          </w:p>
        </w:tc>
      </w:tr>
      <w:tr w:rsidR="000F1048" w:rsidRPr="000E02FF" w:rsidTr="007C3121">
        <w:tc>
          <w:tcPr>
            <w:tcW w:w="7105" w:type="dxa"/>
          </w:tcPr>
          <w:p w:rsidR="000F1048" w:rsidRPr="000E02FF" w:rsidRDefault="000F1048" w:rsidP="000F1048">
            <w:pPr>
              <w:pStyle w:val="ListParagraph"/>
              <w:numPr>
                <w:ilvl w:val="0"/>
                <w:numId w:val="1"/>
              </w:numPr>
              <w:rPr>
                <w:rFonts w:ascii="Times New Roman" w:hAnsi="Times New Roman" w:cs="Times New Roman"/>
                <w:sz w:val="24"/>
                <w:szCs w:val="24"/>
              </w:rPr>
            </w:pPr>
            <w:r w:rsidRPr="000E02FF">
              <w:rPr>
                <w:rFonts w:ascii="Times New Roman" w:hAnsi="Times New Roman" w:cs="Times New Roman"/>
                <w:sz w:val="24"/>
                <w:szCs w:val="24"/>
              </w:rPr>
              <w:t>The method of administration of the drug, dose, and duration of therapy</w:t>
            </w:r>
          </w:p>
        </w:tc>
        <w:tc>
          <w:tcPr>
            <w:tcW w:w="2245" w:type="dxa"/>
          </w:tcPr>
          <w:p w:rsidR="000F1048" w:rsidRPr="000E02FF" w:rsidRDefault="000F1048" w:rsidP="007C3121">
            <w:pPr>
              <w:rPr>
                <w:rFonts w:ascii="Times New Roman" w:hAnsi="Times New Roman" w:cs="Times New Roman"/>
                <w:sz w:val="24"/>
                <w:szCs w:val="24"/>
              </w:rPr>
            </w:pPr>
          </w:p>
        </w:tc>
      </w:tr>
      <w:tr w:rsidR="000F1048" w:rsidRPr="000E02FF" w:rsidTr="007C3121">
        <w:tc>
          <w:tcPr>
            <w:tcW w:w="7105" w:type="dxa"/>
          </w:tcPr>
          <w:p w:rsidR="000F1048" w:rsidRPr="000E02FF" w:rsidRDefault="000F1048" w:rsidP="000F1048">
            <w:pPr>
              <w:pStyle w:val="ListParagraph"/>
              <w:numPr>
                <w:ilvl w:val="0"/>
                <w:numId w:val="1"/>
              </w:numPr>
              <w:rPr>
                <w:rFonts w:ascii="Times New Roman" w:hAnsi="Times New Roman" w:cs="Times New Roman"/>
                <w:sz w:val="24"/>
                <w:szCs w:val="24"/>
              </w:rPr>
            </w:pPr>
            <w:r w:rsidRPr="000E02FF">
              <w:rPr>
                <w:rFonts w:ascii="Times New Roman" w:hAnsi="Times New Roman" w:cs="Times New Roman"/>
                <w:sz w:val="24"/>
                <w:szCs w:val="24"/>
              </w:rPr>
              <w:t>A description of the facility where the drug will be manufactured</w:t>
            </w:r>
          </w:p>
        </w:tc>
        <w:tc>
          <w:tcPr>
            <w:tcW w:w="2245" w:type="dxa"/>
          </w:tcPr>
          <w:p w:rsidR="000F1048" w:rsidRPr="000E02FF" w:rsidRDefault="000F1048" w:rsidP="007C3121">
            <w:pPr>
              <w:rPr>
                <w:rFonts w:ascii="Times New Roman" w:hAnsi="Times New Roman" w:cs="Times New Roman"/>
                <w:sz w:val="24"/>
                <w:szCs w:val="24"/>
              </w:rPr>
            </w:pPr>
          </w:p>
        </w:tc>
      </w:tr>
      <w:tr w:rsidR="000F1048" w:rsidRPr="000E02FF" w:rsidTr="007C3121">
        <w:tc>
          <w:tcPr>
            <w:tcW w:w="7105" w:type="dxa"/>
          </w:tcPr>
          <w:p w:rsidR="000F1048" w:rsidRPr="000E02FF" w:rsidRDefault="000F1048" w:rsidP="007C3121">
            <w:pPr>
              <w:pStyle w:val="ListParagraph"/>
              <w:numPr>
                <w:ilvl w:val="0"/>
                <w:numId w:val="1"/>
              </w:numPr>
              <w:rPr>
                <w:rFonts w:ascii="Times New Roman" w:hAnsi="Times New Roman" w:cs="Times New Roman"/>
                <w:sz w:val="24"/>
                <w:szCs w:val="24"/>
              </w:rPr>
            </w:pPr>
            <w:r w:rsidRPr="000E02FF">
              <w:rPr>
                <w:rFonts w:ascii="Times New Roman" w:hAnsi="Times New Roman" w:cs="Times New Roman"/>
                <w:sz w:val="24"/>
                <w:szCs w:val="24"/>
              </w:rPr>
              <w:t>Chemistry, manufacturing, and controls information adequate to ensure the proper identification, quality, purity, and strength of the investigational drug</w:t>
            </w:r>
          </w:p>
        </w:tc>
        <w:tc>
          <w:tcPr>
            <w:tcW w:w="2245" w:type="dxa"/>
          </w:tcPr>
          <w:p w:rsidR="000F1048" w:rsidRPr="000E02FF" w:rsidRDefault="000F1048" w:rsidP="007C3121">
            <w:pPr>
              <w:rPr>
                <w:rFonts w:ascii="Times New Roman" w:hAnsi="Times New Roman" w:cs="Times New Roman"/>
                <w:sz w:val="24"/>
                <w:szCs w:val="24"/>
              </w:rPr>
            </w:pPr>
          </w:p>
        </w:tc>
      </w:tr>
      <w:tr w:rsidR="000F1048" w:rsidRPr="000E02FF" w:rsidTr="007C3121">
        <w:tc>
          <w:tcPr>
            <w:tcW w:w="7105" w:type="dxa"/>
          </w:tcPr>
          <w:p w:rsidR="000F1048" w:rsidRPr="000E02FF" w:rsidRDefault="000F1048" w:rsidP="000F1048">
            <w:pPr>
              <w:pStyle w:val="ListParagraph"/>
              <w:numPr>
                <w:ilvl w:val="0"/>
                <w:numId w:val="1"/>
              </w:numPr>
              <w:rPr>
                <w:rFonts w:ascii="Times New Roman" w:hAnsi="Times New Roman" w:cs="Times New Roman"/>
                <w:sz w:val="24"/>
                <w:szCs w:val="24"/>
              </w:rPr>
            </w:pPr>
            <w:r w:rsidRPr="000E02FF">
              <w:rPr>
                <w:rFonts w:ascii="Times New Roman" w:hAnsi="Times New Roman" w:cs="Times New Roman"/>
                <w:sz w:val="24"/>
                <w:szCs w:val="24"/>
              </w:rPr>
              <w:t>Pharmacology and toxicology information adequate to conclude that the drug is reasonably safe at the dose and duration proposed for expanded access use (ordinarily, information that would be adequate to permit clinical testing of the drug in a population of the size expected to be treated)</w:t>
            </w:r>
          </w:p>
        </w:tc>
        <w:tc>
          <w:tcPr>
            <w:tcW w:w="2245" w:type="dxa"/>
          </w:tcPr>
          <w:p w:rsidR="000F1048" w:rsidRPr="000E02FF" w:rsidRDefault="000F1048" w:rsidP="007C3121">
            <w:pPr>
              <w:rPr>
                <w:rFonts w:ascii="Times New Roman" w:hAnsi="Times New Roman" w:cs="Times New Roman"/>
                <w:sz w:val="24"/>
                <w:szCs w:val="24"/>
              </w:rPr>
            </w:pPr>
          </w:p>
        </w:tc>
      </w:tr>
      <w:tr w:rsidR="000F1048" w:rsidRPr="000E02FF" w:rsidTr="007C3121">
        <w:tc>
          <w:tcPr>
            <w:tcW w:w="7105" w:type="dxa"/>
          </w:tcPr>
          <w:p w:rsidR="000F1048" w:rsidRPr="000E02FF" w:rsidRDefault="000F1048" w:rsidP="000F1048">
            <w:pPr>
              <w:pStyle w:val="ListParagraph"/>
              <w:numPr>
                <w:ilvl w:val="0"/>
                <w:numId w:val="1"/>
              </w:numPr>
              <w:rPr>
                <w:rFonts w:ascii="Times New Roman" w:hAnsi="Times New Roman" w:cs="Times New Roman"/>
                <w:sz w:val="24"/>
                <w:szCs w:val="24"/>
              </w:rPr>
            </w:pPr>
            <w:r w:rsidRPr="000E02FF">
              <w:rPr>
                <w:rFonts w:ascii="Times New Roman" w:hAnsi="Times New Roman" w:cs="Times New Roman"/>
                <w:sz w:val="24"/>
                <w:szCs w:val="24"/>
              </w:rPr>
              <w:t>A description of clinical procedures, laboratory tests, or other monitoring necessary to evaluate the effects of the drug and minimize its risks.</w:t>
            </w:r>
          </w:p>
        </w:tc>
        <w:tc>
          <w:tcPr>
            <w:tcW w:w="2245" w:type="dxa"/>
          </w:tcPr>
          <w:p w:rsidR="000F1048" w:rsidRPr="000E02FF" w:rsidRDefault="000F1048" w:rsidP="007C3121">
            <w:pPr>
              <w:rPr>
                <w:rFonts w:ascii="Times New Roman" w:hAnsi="Times New Roman" w:cs="Times New Roman"/>
                <w:sz w:val="24"/>
                <w:szCs w:val="24"/>
              </w:rPr>
            </w:pPr>
          </w:p>
        </w:tc>
      </w:tr>
      <w:tr w:rsidR="000F1048" w:rsidRPr="000E02FF" w:rsidTr="007C3121">
        <w:tc>
          <w:tcPr>
            <w:tcW w:w="7105" w:type="dxa"/>
          </w:tcPr>
          <w:p w:rsidR="000F1048" w:rsidRPr="000E02FF" w:rsidRDefault="00172208" w:rsidP="00172208">
            <w:pPr>
              <w:pStyle w:val="ListParagraph"/>
              <w:numPr>
                <w:ilvl w:val="0"/>
                <w:numId w:val="1"/>
              </w:numPr>
              <w:rPr>
                <w:rFonts w:ascii="Times New Roman" w:hAnsi="Times New Roman" w:cs="Times New Roman"/>
                <w:sz w:val="24"/>
                <w:szCs w:val="24"/>
              </w:rPr>
            </w:pPr>
            <w:r w:rsidRPr="000E02FF">
              <w:rPr>
                <w:rFonts w:ascii="Times New Roman" w:hAnsi="Times New Roman" w:cs="Times New Roman"/>
                <w:sz w:val="24"/>
                <w:szCs w:val="24"/>
              </w:rPr>
              <w:t>Justification that the probable risk to the person from the investigation agent is not greater than the probable risk from the disease or condition</w:t>
            </w:r>
          </w:p>
        </w:tc>
        <w:tc>
          <w:tcPr>
            <w:tcW w:w="2245" w:type="dxa"/>
          </w:tcPr>
          <w:p w:rsidR="000F1048" w:rsidRPr="000E02FF" w:rsidRDefault="000F1048" w:rsidP="007C3121">
            <w:pPr>
              <w:rPr>
                <w:rFonts w:ascii="Times New Roman" w:hAnsi="Times New Roman" w:cs="Times New Roman"/>
                <w:sz w:val="24"/>
                <w:szCs w:val="24"/>
              </w:rPr>
            </w:pPr>
          </w:p>
        </w:tc>
      </w:tr>
      <w:tr w:rsidR="0067711E" w:rsidRPr="000E02FF" w:rsidTr="007C3121">
        <w:tc>
          <w:tcPr>
            <w:tcW w:w="7105" w:type="dxa"/>
          </w:tcPr>
          <w:p w:rsidR="0067711E" w:rsidRPr="000E02FF" w:rsidRDefault="0067711E" w:rsidP="0067711E">
            <w:pPr>
              <w:pStyle w:val="ListParagraph"/>
              <w:numPr>
                <w:ilvl w:val="0"/>
                <w:numId w:val="1"/>
              </w:numPr>
              <w:rPr>
                <w:rFonts w:ascii="Times New Roman" w:hAnsi="Times New Roman" w:cs="Times New Roman"/>
                <w:sz w:val="24"/>
                <w:szCs w:val="24"/>
              </w:rPr>
            </w:pPr>
            <w:r w:rsidRPr="000E02FF">
              <w:rPr>
                <w:rFonts w:ascii="Times New Roman" w:hAnsi="Times New Roman" w:cs="Times New Roman"/>
                <w:sz w:val="24"/>
                <w:szCs w:val="24"/>
              </w:rPr>
              <w:t>A thorough patient history</w:t>
            </w:r>
          </w:p>
        </w:tc>
        <w:tc>
          <w:tcPr>
            <w:tcW w:w="2245" w:type="dxa"/>
          </w:tcPr>
          <w:p w:rsidR="0067711E" w:rsidRPr="000E02FF" w:rsidRDefault="0067711E" w:rsidP="007C3121">
            <w:pPr>
              <w:rPr>
                <w:rFonts w:ascii="Times New Roman" w:hAnsi="Times New Roman" w:cs="Times New Roman"/>
                <w:sz w:val="24"/>
                <w:szCs w:val="24"/>
              </w:rPr>
            </w:pPr>
          </w:p>
        </w:tc>
      </w:tr>
      <w:tr w:rsidR="00172208" w:rsidRPr="000E02FF" w:rsidTr="007C3121">
        <w:tc>
          <w:tcPr>
            <w:tcW w:w="7105" w:type="dxa"/>
          </w:tcPr>
          <w:p w:rsidR="00172208" w:rsidRPr="000E02FF" w:rsidRDefault="00172208" w:rsidP="00507B25">
            <w:pPr>
              <w:ind w:left="-30"/>
              <w:rPr>
                <w:rFonts w:ascii="Times New Roman" w:hAnsi="Times New Roman" w:cs="Times New Roman"/>
                <w:sz w:val="24"/>
                <w:szCs w:val="24"/>
              </w:rPr>
            </w:pPr>
            <w:r w:rsidRPr="000E02FF">
              <w:rPr>
                <w:rFonts w:ascii="Times New Roman" w:hAnsi="Times New Roman" w:cs="Times New Roman"/>
                <w:sz w:val="24"/>
                <w:szCs w:val="24"/>
              </w:rPr>
              <w:lastRenderedPageBreak/>
              <w:t>For Emergency Use, if a submission was not made to the FDA, a statement or documentation noting the date of the FDA's verbal authorization.</w:t>
            </w:r>
          </w:p>
        </w:tc>
        <w:tc>
          <w:tcPr>
            <w:tcW w:w="2245" w:type="dxa"/>
          </w:tcPr>
          <w:p w:rsidR="00172208" w:rsidRPr="000E02FF" w:rsidRDefault="00172208" w:rsidP="007C3121">
            <w:pPr>
              <w:rPr>
                <w:rFonts w:ascii="Times New Roman" w:hAnsi="Times New Roman" w:cs="Times New Roman"/>
                <w:sz w:val="24"/>
                <w:szCs w:val="24"/>
              </w:rPr>
            </w:pPr>
          </w:p>
        </w:tc>
      </w:tr>
      <w:tr w:rsidR="00145637" w:rsidRPr="000E02FF" w:rsidTr="00507B25">
        <w:tc>
          <w:tcPr>
            <w:tcW w:w="7105" w:type="dxa"/>
            <w:shd w:val="clear" w:color="auto" w:fill="auto"/>
          </w:tcPr>
          <w:p w:rsidR="00145637" w:rsidRPr="000E02FF" w:rsidRDefault="00507B25" w:rsidP="00507B25">
            <w:pPr>
              <w:pStyle w:val="Default"/>
            </w:pPr>
            <w:r w:rsidRPr="000E02FF">
              <w:t>Protocol, if one is available.  (In the context of an individual patient expanded access request, a protocol may not be necessary to provide the IRB with sufficient information to determine that risks have been minimized and are reasonable in relation to anticipated benefits.  This information may be contained in other documents such as the Form 3926)</w:t>
            </w:r>
          </w:p>
        </w:tc>
        <w:tc>
          <w:tcPr>
            <w:tcW w:w="2245" w:type="dxa"/>
            <w:shd w:val="clear" w:color="auto" w:fill="auto"/>
          </w:tcPr>
          <w:p w:rsidR="00145637" w:rsidRPr="000E02FF" w:rsidRDefault="00145637" w:rsidP="007C3121">
            <w:pPr>
              <w:rPr>
                <w:rFonts w:ascii="Times New Roman" w:hAnsi="Times New Roman" w:cs="Times New Roman"/>
                <w:sz w:val="24"/>
                <w:szCs w:val="24"/>
              </w:rPr>
            </w:pPr>
          </w:p>
        </w:tc>
      </w:tr>
      <w:tr w:rsidR="009558B4" w:rsidRPr="000E02FF" w:rsidTr="00507B25">
        <w:tc>
          <w:tcPr>
            <w:tcW w:w="7105" w:type="dxa"/>
            <w:shd w:val="clear" w:color="auto" w:fill="auto"/>
          </w:tcPr>
          <w:p w:rsidR="009558B4" w:rsidRPr="000E02FF" w:rsidRDefault="009558B4" w:rsidP="00507B25">
            <w:pPr>
              <w:pStyle w:val="Default"/>
            </w:pPr>
            <w:r>
              <w:t>For COVID-19 expanded access for single patient, documentation of request/approval for waiver of need for full board review from FDA.</w:t>
            </w:r>
          </w:p>
        </w:tc>
        <w:tc>
          <w:tcPr>
            <w:tcW w:w="2245" w:type="dxa"/>
            <w:shd w:val="clear" w:color="auto" w:fill="auto"/>
          </w:tcPr>
          <w:p w:rsidR="009558B4" w:rsidRPr="000E02FF" w:rsidRDefault="009558B4" w:rsidP="007C3121">
            <w:pPr>
              <w:rPr>
                <w:rFonts w:ascii="Times New Roman" w:hAnsi="Times New Roman" w:cs="Times New Roman"/>
                <w:sz w:val="24"/>
                <w:szCs w:val="24"/>
              </w:rPr>
            </w:pPr>
          </w:p>
        </w:tc>
      </w:tr>
      <w:tr w:rsidR="00507B25" w:rsidRPr="000E02FF" w:rsidTr="00145637">
        <w:tc>
          <w:tcPr>
            <w:tcW w:w="7105" w:type="dxa"/>
            <w:shd w:val="clear" w:color="auto" w:fill="A6A6A6" w:themeFill="background1" w:themeFillShade="A6"/>
          </w:tcPr>
          <w:p w:rsidR="00507B25" w:rsidRDefault="00507B25" w:rsidP="00390DFD">
            <w:pPr>
              <w:ind w:left="360"/>
              <w:rPr>
                <w:rFonts w:ascii="Times New Roman" w:hAnsi="Times New Roman" w:cs="Times New Roman"/>
                <w:sz w:val="24"/>
                <w:szCs w:val="24"/>
              </w:rPr>
            </w:pPr>
            <w:r>
              <w:rPr>
                <w:rFonts w:ascii="Times New Roman" w:hAnsi="Times New Roman" w:cs="Times New Roman"/>
                <w:sz w:val="24"/>
                <w:szCs w:val="24"/>
              </w:rPr>
              <w:t>CONSENT FORMS</w:t>
            </w:r>
          </w:p>
        </w:tc>
        <w:tc>
          <w:tcPr>
            <w:tcW w:w="2245" w:type="dxa"/>
            <w:shd w:val="clear" w:color="auto" w:fill="A6A6A6" w:themeFill="background1" w:themeFillShade="A6"/>
          </w:tcPr>
          <w:p w:rsidR="00507B25" w:rsidRPr="000E02FF" w:rsidRDefault="00507B25" w:rsidP="007C3121">
            <w:pPr>
              <w:rPr>
                <w:rFonts w:ascii="Times New Roman" w:hAnsi="Times New Roman" w:cs="Times New Roman"/>
                <w:sz w:val="24"/>
                <w:szCs w:val="24"/>
              </w:rPr>
            </w:pPr>
          </w:p>
        </w:tc>
      </w:tr>
      <w:tr w:rsidR="000F1048" w:rsidRPr="000E02FF" w:rsidTr="007C3121">
        <w:tc>
          <w:tcPr>
            <w:tcW w:w="7105" w:type="dxa"/>
          </w:tcPr>
          <w:p w:rsidR="00145637" w:rsidRDefault="000F1048" w:rsidP="00145637">
            <w:pPr>
              <w:pStyle w:val="Default"/>
            </w:pPr>
            <w:r w:rsidRPr="000E02FF">
              <w:t xml:space="preserve">A copy of the consent form that will be used by the prescribing person to obtain informed consent from the patient or the patient’s legally authorized representative.  </w:t>
            </w:r>
          </w:p>
          <w:p w:rsidR="00145637" w:rsidRDefault="000F1048" w:rsidP="00145637">
            <w:pPr>
              <w:pStyle w:val="Default"/>
              <w:numPr>
                <w:ilvl w:val="0"/>
                <w:numId w:val="3"/>
              </w:numPr>
            </w:pPr>
            <w:r w:rsidRPr="000E02FF">
              <w:t>Such consent form to include</w:t>
            </w:r>
            <w:r w:rsidR="006C486E" w:rsidRPr="000E02FF">
              <w:t xml:space="preserve">: </w:t>
            </w:r>
            <w:r w:rsidRPr="000E02FF">
              <w:t>a description of the clinical protocol (length of administration, dosage, method of evaluation of efficacy, side effects, etc.)</w:t>
            </w:r>
            <w:r w:rsidR="00145637">
              <w:t xml:space="preserve"> </w:t>
            </w:r>
          </w:p>
          <w:p w:rsidR="00145637" w:rsidRDefault="00145637" w:rsidP="00145637">
            <w:pPr>
              <w:pStyle w:val="Default"/>
              <w:numPr>
                <w:ilvl w:val="0"/>
                <w:numId w:val="3"/>
              </w:numPr>
              <w:rPr>
                <w:sz w:val="23"/>
                <w:szCs w:val="23"/>
              </w:rPr>
            </w:pPr>
            <w:r>
              <w:rPr>
                <w:sz w:val="23"/>
                <w:szCs w:val="23"/>
              </w:rPr>
              <w:t xml:space="preserve">a statement in the informed consent document indicating that although the primary use of the drug is for treatment, the drug is investigational and FDA </w:t>
            </w:r>
            <w:r w:rsidRPr="00145637">
              <w:rPr>
                <w:b/>
                <w:sz w:val="23"/>
                <w:szCs w:val="23"/>
              </w:rPr>
              <w:t>has not</w:t>
            </w:r>
            <w:r>
              <w:rPr>
                <w:sz w:val="23"/>
                <w:szCs w:val="23"/>
              </w:rPr>
              <w:t xml:space="preserve"> determined that the drug is safe or effective for use in treating the patient’s condition can be used to satisfy the requirement that the informed consent provide a statement that the use of the product “involves research.” </w:t>
            </w:r>
          </w:p>
          <w:p w:rsidR="000F1048" w:rsidRPr="000E02FF" w:rsidRDefault="000F1048" w:rsidP="006C486E">
            <w:pPr>
              <w:ind w:left="360"/>
              <w:rPr>
                <w:rFonts w:ascii="Times New Roman" w:hAnsi="Times New Roman" w:cs="Times New Roman"/>
                <w:sz w:val="24"/>
                <w:szCs w:val="24"/>
              </w:rPr>
            </w:pPr>
          </w:p>
        </w:tc>
        <w:tc>
          <w:tcPr>
            <w:tcW w:w="2245" w:type="dxa"/>
          </w:tcPr>
          <w:p w:rsidR="000F1048" w:rsidRPr="000E02FF" w:rsidRDefault="000F1048" w:rsidP="007C3121">
            <w:pPr>
              <w:rPr>
                <w:rFonts w:ascii="Times New Roman" w:hAnsi="Times New Roman" w:cs="Times New Roman"/>
                <w:sz w:val="24"/>
                <w:szCs w:val="24"/>
              </w:rPr>
            </w:pPr>
          </w:p>
        </w:tc>
      </w:tr>
      <w:tr w:rsidR="000F1048" w:rsidRPr="000E02FF" w:rsidTr="007C3121">
        <w:tc>
          <w:tcPr>
            <w:tcW w:w="7105" w:type="dxa"/>
          </w:tcPr>
          <w:p w:rsidR="000F1048" w:rsidRPr="000E02FF" w:rsidRDefault="000F1048" w:rsidP="00AE3265">
            <w:pPr>
              <w:ind w:left="720"/>
              <w:rPr>
                <w:rFonts w:ascii="Times New Roman" w:hAnsi="Times New Roman" w:cs="Times New Roman"/>
                <w:sz w:val="24"/>
                <w:szCs w:val="24"/>
              </w:rPr>
            </w:pPr>
            <w:r w:rsidRPr="000E02FF">
              <w:rPr>
                <w:rFonts w:ascii="Times New Roman" w:hAnsi="Times New Roman" w:cs="Times New Roman"/>
                <w:sz w:val="24"/>
                <w:szCs w:val="24"/>
              </w:rPr>
              <w:t>If consent cannot be obtained, the investigator/clinician and a licensed physician who is not otherwise participating in the intervention must certify in writing that the four criteria for not obtaining consent are met (template available on IRB website):</w:t>
            </w:r>
          </w:p>
          <w:p w:rsidR="000F1048" w:rsidRPr="000E02FF" w:rsidRDefault="000F1048" w:rsidP="007C3121">
            <w:pPr>
              <w:rPr>
                <w:rFonts w:ascii="Times New Roman" w:hAnsi="Times New Roman" w:cs="Times New Roman"/>
                <w:sz w:val="24"/>
                <w:szCs w:val="24"/>
              </w:rPr>
            </w:pPr>
          </w:p>
        </w:tc>
        <w:tc>
          <w:tcPr>
            <w:tcW w:w="2245" w:type="dxa"/>
          </w:tcPr>
          <w:p w:rsidR="000F1048" w:rsidRPr="000E02FF" w:rsidRDefault="000F1048" w:rsidP="007C3121">
            <w:pPr>
              <w:rPr>
                <w:rFonts w:ascii="Times New Roman" w:hAnsi="Times New Roman" w:cs="Times New Roman"/>
                <w:sz w:val="24"/>
                <w:szCs w:val="24"/>
              </w:rPr>
            </w:pPr>
          </w:p>
        </w:tc>
      </w:tr>
      <w:tr w:rsidR="000E02FF" w:rsidRPr="000E02FF" w:rsidTr="007C3121">
        <w:tc>
          <w:tcPr>
            <w:tcW w:w="7105" w:type="dxa"/>
          </w:tcPr>
          <w:p w:rsidR="000E02FF" w:rsidRPr="000E02FF" w:rsidRDefault="000E02FF" w:rsidP="000E02FF">
            <w:pPr>
              <w:pStyle w:val="Default"/>
              <w:ind w:left="720"/>
            </w:pPr>
            <w:r w:rsidRPr="000E02FF">
              <w:t xml:space="preserve">When the request is for a pediatric patient, provisions are included for soliciting age-appropriate assent from children (which may require a written assent statement) and permission from a parent or guardian, as required under 21 CFR 50.55 </w:t>
            </w:r>
          </w:p>
          <w:p w:rsidR="000E02FF" w:rsidRPr="000E02FF" w:rsidRDefault="000E02FF" w:rsidP="00AE3265">
            <w:pPr>
              <w:ind w:left="720"/>
              <w:rPr>
                <w:rFonts w:ascii="Times New Roman" w:hAnsi="Times New Roman" w:cs="Times New Roman"/>
                <w:sz w:val="24"/>
                <w:szCs w:val="24"/>
              </w:rPr>
            </w:pPr>
          </w:p>
        </w:tc>
        <w:tc>
          <w:tcPr>
            <w:tcW w:w="2245" w:type="dxa"/>
          </w:tcPr>
          <w:p w:rsidR="000E02FF" w:rsidRPr="000E02FF" w:rsidRDefault="000E02FF" w:rsidP="007C3121">
            <w:pPr>
              <w:rPr>
                <w:rFonts w:ascii="Times New Roman" w:hAnsi="Times New Roman" w:cs="Times New Roman"/>
                <w:sz w:val="24"/>
                <w:szCs w:val="24"/>
              </w:rPr>
            </w:pPr>
          </w:p>
        </w:tc>
      </w:tr>
      <w:tr w:rsidR="000F1048" w:rsidRPr="000E02FF" w:rsidTr="007C3121">
        <w:tc>
          <w:tcPr>
            <w:tcW w:w="7105" w:type="dxa"/>
          </w:tcPr>
          <w:p w:rsidR="00060983" w:rsidRPr="000E02FF" w:rsidRDefault="00172208" w:rsidP="00A2541B">
            <w:pPr>
              <w:rPr>
                <w:rFonts w:ascii="Times New Roman" w:hAnsi="Times New Roman" w:cs="Times New Roman"/>
                <w:b/>
                <w:sz w:val="24"/>
                <w:szCs w:val="24"/>
              </w:rPr>
            </w:pPr>
            <w:r w:rsidRPr="000E02FF">
              <w:rPr>
                <w:rFonts w:ascii="Times New Roman" w:hAnsi="Times New Roman" w:cs="Times New Roman"/>
                <w:b/>
                <w:sz w:val="24"/>
                <w:szCs w:val="24"/>
              </w:rPr>
              <w:t xml:space="preserve">Additional Requirements for Continuing Review:   </w:t>
            </w:r>
          </w:p>
        </w:tc>
        <w:tc>
          <w:tcPr>
            <w:tcW w:w="2245" w:type="dxa"/>
          </w:tcPr>
          <w:p w:rsidR="000F1048" w:rsidRPr="000E02FF" w:rsidRDefault="000F1048" w:rsidP="007C3121">
            <w:pPr>
              <w:rPr>
                <w:rFonts w:ascii="Times New Roman" w:hAnsi="Times New Roman" w:cs="Times New Roman"/>
                <w:sz w:val="24"/>
                <w:szCs w:val="24"/>
              </w:rPr>
            </w:pPr>
          </w:p>
        </w:tc>
      </w:tr>
      <w:tr w:rsidR="00060983" w:rsidRPr="000E02FF" w:rsidTr="007C3121">
        <w:tc>
          <w:tcPr>
            <w:tcW w:w="7105" w:type="dxa"/>
          </w:tcPr>
          <w:p w:rsidR="00060983" w:rsidRPr="000E02FF" w:rsidRDefault="00172208" w:rsidP="00A2541B">
            <w:pPr>
              <w:rPr>
                <w:rFonts w:ascii="Times New Roman" w:hAnsi="Times New Roman" w:cs="Times New Roman"/>
                <w:sz w:val="24"/>
                <w:szCs w:val="24"/>
              </w:rPr>
            </w:pPr>
            <w:r w:rsidRPr="000E02FF">
              <w:rPr>
                <w:rFonts w:ascii="Times New Roman" w:hAnsi="Times New Roman" w:cs="Times New Roman"/>
                <w:sz w:val="24"/>
                <w:szCs w:val="24"/>
              </w:rPr>
              <w:t>If the investigator is the sponsor on of the IND, the annual report submitted to the FDA</w:t>
            </w:r>
          </w:p>
        </w:tc>
        <w:tc>
          <w:tcPr>
            <w:tcW w:w="2245" w:type="dxa"/>
          </w:tcPr>
          <w:p w:rsidR="00F42195" w:rsidRPr="000E02FF" w:rsidRDefault="00F42195" w:rsidP="007C3121">
            <w:pPr>
              <w:rPr>
                <w:rFonts w:ascii="Times New Roman" w:hAnsi="Times New Roman" w:cs="Times New Roman"/>
                <w:sz w:val="24"/>
                <w:szCs w:val="24"/>
              </w:rPr>
            </w:pPr>
          </w:p>
        </w:tc>
      </w:tr>
      <w:tr w:rsidR="00797653" w:rsidRPr="000E02FF" w:rsidTr="007C3121">
        <w:tc>
          <w:tcPr>
            <w:tcW w:w="7105" w:type="dxa"/>
          </w:tcPr>
          <w:p w:rsidR="00797653" w:rsidRPr="000E02FF" w:rsidRDefault="00797653" w:rsidP="00A2541B">
            <w:pPr>
              <w:rPr>
                <w:rFonts w:ascii="Times New Roman" w:hAnsi="Times New Roman" w:cs="Times New Roman"/>
                <w:sz w:val="24"/>
                <w:szCs w:val="24"/>
              </w:rPr>
            </w:pPr>
            <w:r>
              <w:rPr>
                <w:rFonts w:ascii="Times New Roman" w:hAnsi="Times New Roman" w:cs="Times New Roman"/>
                <w:sz w:val="24"/>
                <w:szCs w:val="24"/>
              </w:rPr>
              <w:t xml:space="preserve">A summary of any adverse events experienced by the subject is to be included in the request for CR form. </w:t>
            </w:r>
          </w:p>
        </w:tc>
        <w:tc>
          <w:tcPr>
            <w:tcW w:w="2245" w:type="dxa"/>
          </w:tcPr>
          <w:p w:rsidR="00797653" w:rsidRPr="000E02FF" w:rsidRDefault="00797653" w:rsidP="007C3121">
            <w:pPr>
              <w:rPr>
                <w:rFonts w:ascii="Times New Roman" w:hAnsi="Times New Roman" w:cs="Times New Roman"/>
                <w:sz w:val="24"/>
                <w:szCs w:val="24"/>
              </w:rPr>
            </w:pPr>
          </w:p>
        </w:tc>
      </w:tr>
    </w:tbl>
    <w:p w:rsidR="000A2571" w:rsidRPr="000E02FF" w:rsidRDefault="000A2571">
      <w:pPr>
        <w:rPr>
          <w:rFonts w:ascii="Times New Roman" w:hAnsi="Times New Roman" w:cs="Times New Roman"/>
          <w:sz w:val="24"/>
          <w:szCs w:val="24"/>
        </w:rPr>
      </w:pPr>
    </w:p>
    <w:p w:rsidR="00E92533" w:rsidRPr="000E02FF" w:rsidRDefault="00E92533">
      <w:pPr>
        <w:rPr>
          <w:rFonts w:ascii="Times New Roman" w:hAnsi="Times New Roman" w:cs="Times New Roman"/>
          <w:sz w:val="24"/>
          <w:szCs w:val="24"/>
        </w:rPr>
      </w:pPr>
      <w:r w:rsidRPr="000E02FF">
        <w:rPr>
          <w:rFonts w:ascii="Times New Roman" w:hAnsi="Times New Roman" w:cs="Times New Roman"/>
          <w:b/>
          <w:sz w:val="24"/>
          <w:szCs w:val="24"/>
        </w:rPr>
        <w:t>Note</w:t>
      </w:r>
      <w:r w:rsidRPr="000E02FF">
        <w:rPr>
          <w:rFonts w:ascii="Times New Roman" w:hAnsi="Times New Roman" w:cs="Times New Roman"/>
          <w:sz w:val="24"/>
          <w:szCs w:val="24"/>
        </w:rPr>
        <w:t xml:space="preserve">:  </w:t>
      </w:r>
      <w:r w:rsidRPr="000E02FF">
        <w:rPr>
          <w:rFonts w:ascii="Times New Roman" w:hAnsi="Times New Roman" w:cs="Times New Roman"/>
          <w:iCs/>
          <w:sz w:val="24"/>
          <w:szCs w:val="24"/>
        </w:rPr>
        <w:t>Investigators</w:t>
      </w:r>
      <w:r w:rsidRPr="000E02FF">
        <w:rPr>
          <w:rFonts w:ascii="Times New Roman" w:hAnsi="Times New Roman" w:cs="Times New Roman"/>
          <w:sz w:val="24"/>
          <w:szCs w:val="24"/>
        </w:rPr>
        <w:t xml:space="preserve"> are responsible for reporting adverse drug events to the sponsor, and, with the possible exceptions for emergency use noted below, ensuring that informed consent requirements are met and that IRB review of the expanded access use is obtained prior to use of the investigational agent.  Investigators are also responsible for maintaining accurate case histories and drug disposition records and retaining records.</w:t>
      </w:r>
      <w:r w:rsidR="00F42195" w:rsidRPr="000E02FF">
        <w:rPr>
          <w:rFonts w:ascii="Times New Roman" w:hAnsi="Times New Roman" w:cs="Times New Roman"/>
          <w:sz w:val="24"/>
          <w:szCs w:val="24"/>
        </w:rPr>
        <w:t xml:space="preserve">  If the use will extend beyond one year the investigator must seek continuing approval </w:t>
      </w:r>
    </w:p>
    <w:p w:rsidR="00E92533" w:rsidRDefault="00E92533"/>
    <w:p w:rsidR="000A2571" w:rsidRDefault="000A2571"/>
    <w:sectPr w:rsidR="000A2571" w:rsidSect="005F73DC">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DC" w:rsidRDefault="005F73DC" w:rsidP="005F73DC">
      <w:pPr>
        <w:spacing w:after="0" w:line="240" w:lineRule="auto"/>
      </w:pPr>
      <w:r>
        <w:separator/>
      </w:r>
    </w:p>
  </w:endnote>
  <w:endnote w:type="continuationSeparator" w:id="0">
    <w:p w:rsidR="005F73DC" w:rsidRDefault="005F73DC" w:rsidP="005F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DC" w:rsidRDefault="004375E6">
    <w:pPr>
      <w:pStyle w:val="Footer"/>
    </w:pPr>
    <w:r>
      <w:t xml:space="preserve">9/20/2022 </w:t>
    </w:r>
    <w:r w:rsidR="00B4332E">
      <w:t>8/12</w:t>
    </w:r>
    <w:r w:rsidR="005F73DC">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DC" w:rsidRDefault="005F73DC" w:rsidP="005F73DC">
      <w:pPr>
        <w:spacing w:after="0" w:line="240" w:lineRule="auto"/>
      </w:pPr>
      <w:r>
        <w:separator/>
      </w:r>
    </w:p>
  </w:footnote>
  <w:footnote w:type="continuationSeparator" w:id="0">
    <w:p w:rsidR="005F73DC" w:rsidRDefault="005F73DC" w:rsidP="005F7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3AF"/>
    <w:multiLevelType w:val="hybridMultilevel"/>
    <w:tmpl w:val="2C34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D0C8F"/>
    <w:multiLevelType w:val="hybridMultilevel"/>
    <w:tmpl w:val="4CE4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C25ED"/>
    <w:multiLevelType w:val="hybridMultilevel"/>
    <w:tmpl w:val="47F6095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71"/>
    <w:rsid w:val="0002063A"/>
    <w:rsid w:val="00060983"/>
    <w:rsid w:val="000A2571"/>
    <w:rsid w:val="000B229B"/>
    <w:rsid w:val="000D77AC"/>
    <w:rsid w:val="000E02FF"/>
    <w:rsid w:val="000F1048"/>
    <w:rsid w:val="000F49AC"/>
    <w:rsid w:val="00145637"/>
    <w:rsid w:val="00172208"/>
    <w:rsid w:val="001835C4"/>
    <w:rsid w:val="001F3E70"/>
    <w:rsid w:val="00390DFD"/>
    <w:rsid w:val="004375E6"/>
    <w:rsid w:val="00461190"/>
    <w:rsid w:val="004A65C8"/>
    <w:rsid w:val="00507B25"/>
    <w:rsid w:val="005A5839"/>
    <w:rsid w:val="005F73DC"/>
    <w:rsid w:val="0067711E"/>
    <w:rsid w:val="006C486E"/>
    <w:rsid w:val="00717271"/>
    <w:rsid w:val="007263A5"/>
    <w:rsid w:val="00797653"/>
    <w:rsid w:val="007C3121"/>
    <w:rsid w:val="00866C7A"/>
    <w:rsid w:val="009558B4"/>
    <w:rsid w:val="00983F1C"/>
    <w:rsid w:val="00A2541B"/>
    <w:rsid w:val="00AE3265"/>
    <w:rsid w:val="00AE644B"/>
    <w:rsid w:val="00B4332E"/>
    <w:rsid w:val="00B8022A"/>
    <w:rsid w:val="00B96140"/>
    <w:rsid w:val="00BD786E"/>
    <w:rsid w:val="00D90676"/>
    <w:rsid w:val="00DF01F6"/>
    <w:rsid w:val="00E92533"/>
    <w:rsid w:val="00F42195"/>
    <w:rsid w:val="00FE40F7"/>
    <w:rsid w:val="00FE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650CE-8C86-4CCA-BA19-4954B446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C7A"/>
    <w:pPr>
      <w:ind w:left="720"/>
      <w:contextualSpacing/>
    </w:pPr>
  </w:style>
  <w:style w:type="character" w:styleId="Hyperlink">
    <w:name w:val="Hyperlink"/>
    <w:basedOn w:val="DefaultParagraphFont"/>
    <w:uiPriority w:val="99"/>
    <w:unhideWhenUsed/>
    <w:rsid w:val="000B229B"/>
    <w:rPr>
      <w:color w:val="0563C1" w:themeColor="hyperlink"/>
      <w:u w:val="single"/>
    </w:rPr>
  </w:style>
  <w:style w:type="paragraph" w:customStyle="1" w:styleId="Default">
    <w:name w:val="Default"/>
    <w:rsid w:val="001835C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6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44B"/>
    <w:rPr>
      <w:rFonts w:ascii="Segoe UI" w:hAnsi="Segoe UI" w:cs="Segoe UI"/>
      <w:sz w:val="18"/>
      <w:szCs w:val="18"/>
    </w:rPr>
  </w:style>
  <w:style w:type="paragraph" w:styleId="Header">
    <w:name w:val="header"/>
    <w:basedOn w:val="Normal"/>
    <w:link w:val="HeaderChar"/>
    <w:uiPriority w:val="99"/>
    <w:unhideWhenUsed/>
    <w:rsid w:val="005F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3DC"/>
  </w:style>
  <w:style w:type="paragraph" w:styleId="Footer">
    <w:name w:val="footer"/>
    <w:basedOn w:val="Normal"/>
    <w:link w:val="FooterChar"/>
    <w:uiPriority w:val="99"/>
    <w:unhideWhenUsed/>
    <w:rsid w:val="005F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eiting@uch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vpr.uchc.edu/wp-content/uploads/sites/2568/2015/08/HSPP-CR-Pol-2011-02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blair@uchc.edu" TargetMode="External"/><Relationship Id="rId4" Type="http://schemas.openxmlformats.org/officeDocument/2006/relationships/webSettings" Target="webSettings.xml"/><Relationship Id="rId9" Type="http://schemas.openxmlformats.org/officeDocument/2006/relationships/hyperlink" Target="mailto:mackinnon@uch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Gibb,Deborah</dc:creator>
  <cp:keywords/>
  <dc:description/>
  <cp:lastModifiedBy>Cagganello,Mayra</cp:lastModifiedBy>
  <cp:revision>2</cp:revision>
  <dcterms:created xsi:type="dcterms:W3CDTF">2022-09-22T17:56:00Z</dcterms:created>
  <dcterms:modified xsi:type="dcterms:W3CDTF">2022-09-22T17:56:00Z</dcterms:modified>
</cp:coreProperties>
</file>